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5E1B" w14:textId="34C63B47" w:rsidR="0005071B" w:rsidRPr="0005071B" w:rsidRDefault="0005071B" w:rsidP="0005071B">
      <w:pPr>
        <w:jc w:val="center"/>
        <w:rPr>
          <w:sz w:val="24"/>
          <w:szCs w:val="24"/>
        </w:rPr>
      </w:pPr>
      <w:r w:rsidRPr="0005071B">
        <w:rPr>
          <w:b/>
          <w:bCs/>
          <w:sz w:val="24"/>
          <w:szCs w:val="24"/>
        </w:rPr>
        <w:t>ASCC Themes Panel</w:t>
      </w:r>
      <w:r>
        <w:rPr>
          <w:b/>
          <w:bCs/>
          <w:sz w:val="24"/>
          <w:szCs w:val="24"/>
        </w:rPr>
        <w:t xml:space="preserve"> 1</w:t>
      </w:r>
    </w:p>
    <w:p w14:paraId="57202CC4" w14:textId="54B169FD" w:rsidR="0005071B" w:rsidRPr="0005071B" w:rsidRDefault="00A2781F" w:rsidP="0005071B">
      <w:pPr>
        <w:jc w:val="center"/>
        <w:rPr>
          <w:sz w:val="24"/>
          <w:szCs w:val="24"/>
        </w:rPr>
      </w:pPr>
      <w:r>
        <w:rPr>
          <w:sz w:val="24"/>
          <w:szCs w:val="24"/>
        </w:rPr>
        <w:t>A</w:t>
      </w:r>
      <w:r w:rsidR="001E73EB">
        <w:rPr>
          <w:sz w:val="24"/>
          <w:szCs w:val="24"/>
        </w:rPr>
        <w:t>pproved</w:t>
      </w:r>
      <w:r w:rsidR="0005071B" w:rsidRPr="0005071B">
        <w:rPr>
          <w:sz w:val="24"/>
          <w:szCs w:val="24"/>
        </w:rPr>
        <w:t xml:space="preserve"> Minutes</w:t>
      </w:r>
    </w:p>
    <w:p w14:paraId="086237E5" w14:textId="58C81362" w:rsidR="0005071B" w:rsidRPr="0005071B" w:rsidRDefault="0005071B" w:rsidP="0005071B">
      <w:pPr>
        <w:rPr>
          <w:sz w:val="24"/>
          <w:szCs w:val="24"/>
        </w:rPr>
      </w:pPr>
      <w:r w:rsidRPr="0005071B">
        <w:rPr>
          <w:sz w:val="24"/>
          <w:szCs w:val="24"/>
        </w:rPr>
        <w:t>Monday, October 10, 2022</w:t>
      </w:r>
      <w:r w:rsidRPr="0005071B">
        <w:rPr>
          <w:sz w:val="24"/>
          <w:szCs w:val="24"/>
        </w:rPr>
        <w:tab/>
      </w:r>
      <w:r w:rsidRPr="0005071B">
        <w:rPr>
          <w:sz w:val="24"/>
          <w:szCs w:val="24"/>
        </w:rPr>
        <w:tab/>
      </w:r>
      <w:r w:rsidRPr="0005071B">
        <w:rPr>
          <w:sz w:val="24"/>
          <w:szCs w:val="24"/>
        </w:rPr>
        <w:tab/>
      </w:r>
      <w:r w:rsidRPr="0005071B">
        <w:rPr>
          <w:sz w:val="24"/>
          <w:szCs w:val="24"/>
        </w:rPr>
        <w:tab/>
      </w:r>
      <w:r w:rsidRPr="0005071B">
        <w:rPr>
          <w:sz w:val="24"/>
          <w:szCs w:val="24"/>
        </w:rPr>
        <w:tab/>
      </w:r>
      <w:r w:rsidRPr="0005071B">
        <w:rPr>
          <w:sz w:val="24"/>
          <w:szCs w:val="24"/>
        </w:rPr>
        <w:tab/>
        <w:t xml:space="preserve">           </w:t>
      </w:r>
      <w:r w:rsidRPr="0005071B">
        <w:rPr>
          <w:sz w:val="24"/>
          <w:szCs w:val="24"/>
        </w:rPr>
        <w:tab/>
      </w:r>
      <w:r>
        <w:rPr>
          <w:sz w:val="24"/>
          <w:szCs w:val="24"/>
        </w:rPr>
        <w:t xml:space="preserve">  </w:t>
      </w:r>
      <w:r w:rsidRPr="0005071B">
        <w:rPr>
          <w:sz w:val="24"/>
          <w:szCs w:val="24"/>
        </w:rPr>
        <w:t>9:00 AM – 10:30 AM</w:t>
      </w:r>
    </w:p>
    <w:p w14:paraId="3B06F3C1" w14:textId="77777777" w:rsidR="0005071B" w:rsidRPr="0005071B" w:rsidRDefault="0005071B" w:rsidP="0005071B">
      <w:pPr>
        <w:rPr>
          <w:sz w:val="24"/>
          <w:szCs w:val="24"/>
        </w:rPr>
      </w:pPr>
      <w:r w:rsidRPr="0005071B">
        <w:rPr>
          <w:sz w:val="24"/>
          <w:szCs w:val="24"/>
        </w:rPr>
        <w:t>CarmenZoom</w:t>
      </w:r>
    </w:p>
    <w:p w14:paraId="14C2095C" w14:textId="252A72DA" w:rsidR="0005071B" w:rsidRPr="0005071B" w:rsidRDefault="0005071B" w:rsidP="0005071B">
      <w:pPr>
        <w:rPr>
          <w:sz w:val="24"/>
          <w:szCs w:val="24"/>
        </w:rPr>
      </w:pPr>
      <w:r w:rsidRPr="0005071B">
        <w:rPr>
          <w:b/>
          <w:bCs/>
          <w:sz w:val="24"/>
          <w:szCs w:val="24"/>
        </w:rPr>
        <w:t>Attendees</w:t>
      </w:r>
      <w:r w:rsidRPr="0005071B">
        <w:rPr>
          <w:sz w:val="24"/>
          <w:szCs w:val="24"/>
        </w:rPr>
        <w:t>: Cody, Daly, Ferketich, Fredal, Griffith, Hanlon, Rush, Steele, Vaessin,</w:t>
      </w:r>
      <w:r>
        <w:rPr>
          <w:sz w:val="24"/>
          <w:szCs w:val="24"/>
        </w:rPr>
        <w:t xml:space="preserve"> </w:t>
      </w:r>
      <w:r w:rsidRPr="0005071B">
        <w:rPr>
          <w:sz w:val="24"/>
          <w:szCs w:val="24"/>
        </w:rPr>
        <w:t>Vankeerbergen, Washburn</w:t>
      </w:r>
    </w:p>
    <w:p w14:paraId="2479EB5F" w14:textId="2001B04E" w:rsidR="000C4890" w:rsidRPr="0005071B" w:rsidRDefault="0005071B" w:rsidP="000C4890">
      <w:pPr>
        <w:rPr>
          <w:b/>
          <w:bCs/>
          <w:sz w:val="24"/>
          <w:szCs w:val="24"/>
        </w:rPr>
      </w:pPr>
      <w:r w:rsidRPr="0005071B">
        <w:rPr>
          <w:b/>
          <w:bCs/>
          <w:sz w:val="24"/>
          <w:szCs w:val="24"/>
        </w:rPr>
        <w:t xml:space="preserve">Agenda: </w:t>
      </w:r>
    </w:p>
    <w:p w14:paraId="74475D09" w14:textId="1897B066" w:rsidR="000C4890" w:rsidRDefault="000C4890" w:rsidP="000C4890">
      <w:pPr>
        <w:numPr>
          <w:ilvl w:val="0"/>
          <w:numId w:val="1"/>
        </w:numPr>
        <w:rPr>
          <w:sz w:val="24"/>
          <w:szCs w:val="24"/>
        </w:rPr>
      </w:pPr>
      <w:r w:rsidRPr="000C4890">
        <w:rPr>
          <w:sz w:val="24"/>
          <w:szCs w:val="24"/>
        </w:rPr>
        <w:t>Approval of 9-30-22 minutes</w:t>
      </w:r>
    </w:p>
    <w:p w14:paraId="0E56EE08" w14:textId="1F0A42B8" w:rsidR="000C4890" w:rsidRPr="0005071B" w:rsidRDefault="0005071B" w:rsidP="000C4890">
      <w:pPr>
        <w:numPr>
          <w:ilvl w:val="1"/>
          <w:numId w:val="1"/>
        </w:numPr>
        <w:rPr>
          <w:b/>
          <w:bCs/>
          <w:sz w:val="24"/>
          <w:szCs w:val="24"/>
        </w:rPr>
      </w:pPr>
      <w:r>
        <w:rPr>
          <w:b/>
          <w:bCs/>
          <w:sz w:val="24"/>
          <w:szCs w:val="24"/>
        </w:rPr>
        <w:t xml:space="preserve">Tabled </w:t>
      </w:r>
      <w:r>
        <w:rPr>
          <w:sz w:val="24"/>
          <w:szCs w:val="24"/>
        </w:rPr>
        <w:t>until next meeting</w:t>
      </w:r>
    </w:p>
    <w:p w14:paraId="64BE3C73" w14:textId="4A428DAC" w:rsidR="00724E66" w:rsidRDefault="006233AE" w:rsidP="00724E66">
      <w:pPr>
        <w:numPr>
          <w:ilvl w:val="0"/>
          <w:numId w:val="1"/>
        </w:numPr>
        <w:rPr>
          <w:sz w:val="24"/>
          <w:szCs w:val="24"/>
        </w:rPr>
      </w:pPr>
      <w:r>
        <w:rPr>
          <w:sz w:val="24"/>
          <w:szCs w:val="24"/>
        </w:rPr>
        <w:t>Contingency review of Public Affairs 3210 (for HIP Team-Teaching)</w:t>
      </w:r>
    </w:p>
    <w:p w14:paraId="5F10B666" w14:textId="6C68F9E7" w:rsidR="006233AE" w:rsidRDefault="006233AE" w:rsidP="00724E66">
      <w:pPr>
        <w:numPr>
          <w:ilvl w:val="1"/>
          <w:numId w:val="1"/>
        </w:numPr>
        <w:rPr>
          <w:sz w:val="24"/>
          <w:szCs w:val="24"/>
        </w:rPr>
      </w:pPr>
      <w:r>
        <w:rPr>
          <w:sz w:val="24"/>
          <w:szCs w:val="24"/>
        </w:rPr>
        <w:t>The Chair of the Panel requested that the revised version of this course go before the full committee to determine if contingencies were met satisfactorily.</w:t>
      </w:r>
    </w:p>
    <w:p w14:paraId="5B65D801" w14:textId="765AFDAE" w:rsidR="008A4D03" w:rsidRDefault="006233AE" w:rsidP="00724E66">
      <w:pPr>
        <w:numPr>
          <w:ilvl w:val="1"/>
          <w:numId w:val="1"/>
        </w:numPr>
        <w:rPr>
          <w:sz w:val="24"/>
          <w:szCs w:val="24"/>
        </w:rPr>
      </w:pPr>
      <w:r>
        <w:rPr>
          <w:sz w:val="24"/>
          <w:szCs w:val="24"/>
        </w:rPr>
        <w:t xml:space="preserve">Vaessin, Ferketich; </w:t>
      </w:r>
      <w:r>
        <w:rPr>
          <w:b/>
          <w:bCs/>
          <w:sz w:val="24"/>
          <w:szCs w:val="24"/>
        </w:rPr>
        <w:t>unanimously approved</w:t>
      </w:r>
    </w:p>
    <w:p w14:paraId="70C90955" w14:textId="57459953" w:rsidR="000C4890" w:rsidRDefault="000C4890" w:rsidP="000C4890">
      <w:pPr>
        <w:numPr>
          <w:ilvl w:val="0"/>
          <w:numId w:val="1"/>
        </w:numPr>
        <w:rPr>
          <w:sz w:val="24"/>
          <w:szCs w:val="24"/>
        </w:rPr>
      </w:pPr>
      <w:r w:rsidRPr="000C4890">
        <w:rPr>
          <w:sz w:val="24"/>
          <w:szCs w:val="24"/>
        </w:rPr>
        <w:t>International Studies / History of Art 3905 (new course; requesting new GE Theme Lived Environments </w:t>
      </w:r>
      <w:r w:rsidRPr="000C4890">
        <w:rPr>
          <w:b/>
          <w:bCs/>
          <w:sz w:val="24"/>
          <w:szCs w:val="24"/>
        </w:rPr>
        <w:t>with Interdisciplinary Team-Teaching High Impact Practice</w:t>
      </w:r>
      <w:r w:rsidRPr="000C4890">
        <w:rPr>
          <w:sz w:val="24"/>
          <w:szCs w:val="24"/>
        </w:rPr>
        <w:t>)</w:t>
      </w:r>
    </w:p>
    <w:p w14:paraId="2417EB82" w14:textId="200A3020" w:rsidR="007A08D0" w:rsidRDefault="00EE3E02" w:rsidP="007A08D0">
      <w:pPr>
        <w:numPr>
          <w:ilvl w:val="1"/>
          <w:numId w:val="1"/>
        </w:numPr>
        <w:rPr>
          <w:b/>
          <w:bCs/>
          <w:sz w:val="24"/>
          <w:szCs w:val="24"/>
        </w:rPr>
      </w:pPr>
      <w:r>
        <w:rPr>
          <w:sz w:val="24"/>
          <w:szCs w:val="24"/>
        </w:rPr>
        <w:t>Theme Advisory Group:  Lived Environments</w:t>
      </w:r>
    </w:p>
    <w:p w14:paraId="638C7295" w14:textId="610767BD" w:rsidR="00B70FB9" w:rsidRPr="007A7D0B" w:rsidRDefault="00B70FB9" w:rsidP="00B70FB9">
      <w:pPr>
        <w:numPr>
          <w:ilvl w:val="2"/>
          <w:numId w:val="1"/>
        </w:numPr>
        <w:rPr>
          <w:b/>
          <w:bCs/>
          <w:sz w:val="24"/>
          <w:szCs w:val="24"/>
        </w:rPr>
      </w:pPr>
      <w:r>
        <w:rPr>
          <w:sz w:val="24"/>
          <w:szCs w:val="24"/>
        </w:rPr>
        <w:t xml:space="preserve">Washburn, Hanlon; </w:t>
      </w:r>
      <w:r>
        <w:rPr>
          <w:b/>
          <w:bCs/>
          <w:sz w:val="24"/>
          <w:szCs w:val="24"/>
        </w:rPr>
        <w:t xml:space="preserve">unanimously approved </w:t>
      </w:r>
    </w:p>
    <w:p w14:paraId="18919388" w14:textId="0C6C7045" w:rsidR="007A08D0" w:rsidRDefault="00EE3E02" w:rsidP="007A08D0">
      <w:pPr>
        <w:numPr>
          <w:ilvl w:val="1"/>
          <w:numId w:val="1"/>
        </w:numPr>
        <w:rPr>
          <w:b/>
          <w:bCs/>
          <w:sz w:val="24"/>
          <w:szCs w:val="24"/>
        </w:rPr>
      </w:pPr>
      <w:r>
        <w:rPr>
          <w:sz w:val="24"/>
          <w:szCs w:val="24"/>
        </w:rPr>
        <w:t>Themes Panel:  Lived Environments</w:t>
      </w:r>
    </w:p>
    <w:p w14:paraId="332A2630" w14:textId="2C45AD61" w:rsidR="00F30BBB" w:rsidRPr="002D225D" w:rsidRDefault="002D225D" w:rsidP="002D225D">
      <w:pPr>
        <w:numPr>
          <w:ilvl w:val="2"/>
          <w:numId w:val="1"/>
        </w:numPr>
        <w:rPr>
          <w:i/>
          <w:iCs/>
          <w:sz w:val="24"/>
          <w:szCs w:val="24"/>
        </w:rPr>
      </w:pPr>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 xml:space="preserve">note that the mental health </w:t>
      </w:r>
      <w:r>
        <w:rPr>
          <w:i/>
          <w:iCs/>
          <w:sz w:val="24"/>
          <w:szCs w:val="24"/>
        </w:rPr>
        <w:t xml:space="preserve">and SLDS </w:t>
      </w:r>
      <w:r w:rsidRPr="00494312">
        <w:rPr>
          <w:i/>
          <w:iCs/>
          <w:sz w:val="24"/>
          <w:szCs w:val="24"/>
        </w:rPr>
        <w:t>statement</w:t>
      </w:r>
      <w:r>
        <w:rPr>
          <w:i/>
          <w:iCs/>
          <w:sz w:val="24"/>
          <w:szCs w:val="24"/>
        </w:rPr>
        <w:t>s</w:t>
      </w:r>
      <w:r w:rsidRPr="00494312">
        <w:rPr>
          <w:i/>
          <w:iCs/>
          <w:sz w:val="24"/>
          <w:szCs w:val="24"/>
        </w:rPr>
        <w:t xml:space="preserve"> provided </w:t>
      </w:r>
      <w:r>
        <w:rPr>
          <w:i/>
          <w:iCs/>
          <w:sz w:val="24"/>
          <w:szCs w:val="24"/>
        </w:rPr>
        <w:t>are</w:t>
      </w:r>
      <w:r w:rsidRPr="00494312">
        <w:rPr>
          <w:i/>
          <w:iCs/>
          <w:sz w:val="24"/>
          <w:szCs w:val="24"/>
        </w:rPr>
        <w:t xml:space="preserve"> not the latest version</w:t>
      </w:r>
      <w:r>
        <w:rPr>
          <w:i/>
          <w:iCs/>
          <w:sz w:val="24"/>
          <w:szCs w:val="24"/>
        </w:rPr>
        <w:t>s</w:t>
      </w:r>
      <w:r w:rsidRPr="00494312">
        <w:rPr>
          <w:i/>
          <w:iCs/>
          <w:sz w:val="24"/>
          <w:szCs w:val="24"/>
        </w:rPr>
        <w:t xml:space="preserve">, and suggest revising </w:t>
      </w:r>
      <w:r>
        <w:rPr>
          <w:i/>
          <w:iCs/>
          <w:sz w:val="24"/>
          <w:szCs w:val="24"/>
        </w:rPr>
        <w:t>them</w:t>
      </w:r>
      <w:r w:rsidRPr="00494312">
        <w:rPr>
          <w:i/>
          <w:iCs/>
          <w:sz w:val="24"/>
          <w:szCs w:val="24"/>
        </w:rPr>
        <w:t xml:space="preserve"> accordingly</w:t>
      </w:r>
      <w:r>
        <w:rPr>
          <w:i/>
          <w:iCs/>
          <w:sz w:val="24"/>
          <w:szCs w:val="24"/>
        </w:rPr>
        <w:t xml:space="preserve"> to ensure that the most current language and information appears for these student resources</w:t>
      </w:r>
      <w:r w:rsidRPr="00494312">
        <w:rPr>
          <w:i/>
          <w:iCs/>
          <w:sz w:val="24"/>
          <w:szCs w:val="24"/>
        </w:rPr>
        <w:t xml:space="preserve">.  The link to </w:t>
      </w:r>
      <w:r>
        <w:rPr>
          <w:i/>
          <w:iCs/>
          <w:sz w:val="24"/>
          <w:szCs w:val="24"/>
        </w:rPr>
        <w:t>these</w:t>
      </w:r>
      <w:r w:rsidRPr="00494312">
        <w:rPr>
          <w:i/>
          <w:iCs/>
          <w:sz w:val="24"/>
          <w:szCs w:val="24"/>
        </w:rPr>
        <w:t xml:space="preserve"> updated syllabus statement</w:t>
      </w:r>
      <w:r>
        <w:rPr>
          <w:i/>
          <w:iCs/>
          <w:sz w:val="24"/>
          <w:szCs w:val="24"/>
        </w:rPr>
        <w:t>s</w:t>
      </w:r>
      <w:r w:rsidRPr="00494312">
        <w:rPr>
          <w:i/>
          <w:iCs/>
          <w:sz w:val="24"/>
          <w:szCs w:val="24"/>
        </w:rPr>
        <w:t xml:space="preserve"> can be found here on the ASC Curriculum and Assessment Services website:  </w:t>
      </w:r>
      <w:hyperlink r:id="rId5" w:history="1">
        <w:r w:rsidRPr="00494312">
          <w:rPr>
            <w:rStyle w:val="Hyperlink"/>
            <w:i/>
            <w:iCs/>
            <w:sz w:val="24"/>
            <w:szCs w:val="24"/>
          </w:rPr>
          <w:t>https://asccas.osu.edu/curriculum/syllabus-elements</w:t>
        </w:r>
      </w:hyperlink>
      <w:r w:rsidRPr="00494312">
        <w:rPr>
          <w:i/>
          <w:iCs/>
          <w:sz w:val="24"/>
          <w:szCs w:val="24"/>
        </w:rPr>
        <w:t xml:space="preserve">  </w:t>
      </w:r>
    </w:p>
    <w:p w14:paraId="1E216A5D" w14:textId="1C20D8CE" w:rsidR="000B5A6F" w:rsidRPr="008B5D5F" w:rsidRDefault="00EE3E02" w:rsidP="000B5A6F">
      <w:pPr>
        <w:numPr>
          <w:ilvl w:val="2"/>
          <w:numId w:val="1"/>
        </w:numPr>
        <w:rPr>
          <w:b/>
          <w:bCs/>
          <w:sz w:val="24"/>
          <w:szCs w:val="24"/>
        </w:rPr>
      </w:pPr>
      <w:r>
        <w:rPr>
          <w:sz w:val="24"/>
          <w:szCs w:val="24"/>
        </w:rPr>
        <w:t>Do the departments mean to list “Freshman”</w:t>
      </w:r>
      <w:r w:rsidR="00E86854">
        <w:rPr>
          <w:sz w:val="24"/>
          <w:szCs w:val="24"/>
        </w:rPr>
        <w:t xml:space="preserve"> as a target rank for the course, given </w:t>
      </w:r>
      <w:r>
        <w:rPr>
          <w:sz w:val="24"/>
          <w:szCs w:val="24"/>
        </w:rPr>
        <w:t xml:space="preserve">that </w:t>
      </w:r>
      <w:r w:rsidR="00E86854">
        <w:rPr>
          <w:sz w:val="24"/>
          <w:szCs w:val="24"/>
        </w:rPr>
        <w:t xml:space="preserve">Themes </w:t>
      </w:r>
      <w:r>
        <w:rPr>
          <w:sz w:val="24"/>
          <w:szCs w:val="24"/>
        </w:rPr>
        <w:t>courses are designed to</w:t>
      </w:r>
      <w:r w:rsidR="00E86854">
        <w:rPr>
          <w:sz w:val="24"/>
          <w:szCs w:val="24"/>
        </w:rPr>
        <w:t xml:space="preserve"> engage content at an advanced level?</w:t>
      </w:r>
    </w:p>
    <w:p w14:paraId="57BB3582" w14:textId="6EED2E94" w:rsidR="008B5D5F" w:rsidRPr="007A7D0B" w:rsidRDefault="00EE3E02" w:rsidP="000B5A6F">
      <w:pPr>
        <w:numPr>
          <w:ilvl w:val="2"/>
          <w:numId w:val="1"/>
        </w:numPr>
        <w:rPr>
          <w:b/>
          <w:bCs/>
          <w:sz w:val="24"/>
          <w:szCs w:val="24"/>
        </w:rPr>
      </w:pPr>
      <w:r>
        <w:rPr>
          <w:sz w:val="24"/>
          <w:szCs w:val="24"/>
        </w:rPr>
        <w:t>Rush</w:t>
      </w:r>
      <w:r w:rsidR="008B5D5F">
        <w:rPr>
          <w:sz w:val="24"/>
          <w:szCs w:val="24"/>
        </w:rPr>
        <w:t xml:space="preserve">, </w:t>
      </w:r>
      <w:r>
        <w:rPr>
          <w:sz w:val="24"/>
          <w:szCs w:val="24"/>
        </w:rPr>
        <w:t>Vaessin</w:t>
      </w:r>
      <w:r w:rsidR="008B5D5F">
        <w:rPr>
          <w:sz w:val="24"/>
          <w:szCs w:val="24"/>
        </w:rPr>
        <w:t xml:space="preserve">; </w:t>
      </w:r>
      <w:r w:rsidR="008B5D5F">
        <w:rPr>
          <w:b/>
          <w:bCs/>
          <w:sz w:val="24"/>
          <w:szCs w:val="24"/>
        </w:rPr>
        <w:t>unanimously approved</w:t>
      </w:r>
      <w:r>
        <w:rPr>
          <w:b/>
          <w:bCs/>
          <w:sz w:val="24"/>
          <w:szCs w:val="24"/>
        </w:rPr>
        <w:t xml:space="preserve"> </w:t>
      </w:r>
      <w:r>
        <w:rPr>
          <w:sz w:val="24"/>
          <w:szCs w:val="24"/>
        </w:rPr>
        <w:t xml:space="preserve">with </w:t>
      </w:r>
      <w:r w:rsidR="00F30BBB">
        <w:rPr>
          <w:i/>
          <w:iCs/>
          <w:sz w:val="24"/>
          <w:szCs w:val="24"/>
        </w:rPr>
        <w:t xml:space="preserve">one (1) recommendation </w:t>
      </w:r>
      <w:r w:rsidR="00F30BBB">
        <w:rPr>
          <w:sz w:val="24"/>
          <w:szCs w:val="24"/>
        </w:rPr>
        <w:t xml:space="preserve">(in italics above) and </w:t>
      </w:r>
      <w:r>
        <w:rPr>
          <w:sz w:val="24"/>
          <w:szCs w:val="24"/>
        </w:rPr>
        <w:t>one (1) comment</w:t>
      </w:r>
    </w:p>
    <w:p w14:paraId="300A05EE" w14:textId="3FD2EAEB" w:rsidR="007A08D0" w:rsidRDefault="00EE3E02" w:rsidP="007A08D0">
      <w:pPr>
        <w:numPr>
          <w:ilvl w:val="1"/>
          <w:numId w:val="1"/>
        </w:numPr>
        <w:rPr>
          <w:b/>
          <w:bCs/>
          <w:sz w:val="24"/>
          <w:szCs w:val="24"/>
        </w:rPr>
      </w:pPr>
      <w:r>
        <w:rPr>
          <w:sz w:val="24"/>
          <w:szCs w:val="24"/>
        </w:rPr>
        <w:lastRenderedPageBreak/>
        <w:t>HIP Team-Teaching</w:t>
      </w:r>
    </w:p>
    <w:p w14:paraId="0D228B95" w14:textId="4493F347" w:rsidR="00953D64" w:rsidRPr="00EE3E02" w:rsidRDefault="00EE3E02" w:rsidP="00EE3E02">
      <w:pPr>
        <w:numPr>
          <w:ilvl w:val="2"/>
          <w:numId w:val="1"/>
        </w:numPr>
        <w:rPr>
          <w:b/>
          <w:bCs/>
          <w:sz w:val="24"/>
          <w:szCs w:val="24"/>
        </w:rPr>
      </w:pPr>
      <w:r>
        <w:rPr>
          <w:i/>
          <w:iCs/>
          <w:sz w:val="24"/>
          <w:szCs w:val="24"/>
        </w:rPr>
        <w:t xml:space="preserve">The reviewing faculty recommend stating directly somewhere in the syllabus document that both faculty members will be in the classroom working together.  </w:t>
      </w:r>
    </w:p>
    <w:p w14:paraId="23800D14" w14:textId="5B45B0B0" w:rsidR="00FC2DB2" w:rsidRPr="000C4890" w:rsidRDefault="00EE3E02" w:rsidP="00953D64">
      <w:pPr>
        <w:numPr>
          <w:ilvl w:val="2"/>
          <w:numId w:val="1"/>
        </w:numPr>
        <w:rPr>
          <w:b/>
          <w:bCs/>
          <w:sz w:val="24"/>
          <w:szCs w:val="24"/>
        </w:rPr>
      </w:pPr>
      <w:r>
        <w:rPr>
          <w:sz w:val="24"/>
          <w:szCs w:val="24"/>
        </w:rPr>
        <w:t>Vaessin</w:t>
      </w:r>
      <w:r w:rsidR="00FC2DB2">
        <w:rPr>
          <w:sz w:val="24"/>
          <w:szCs w:val="24"/>
        </w:rPr>
        <w:t xml:space="preserve">, </w:t>
      </w:r>
      <w:r>
        <w:rPr>
          <w:sz w:val="24"/>
          <w:szCs w:val="24"/>
        </w:rPr>
        <w:t>Rush</w:t>
      </w:r>
      <w:r w:rsidR="00AA79F4">
        <w:rPr>
          <w:sz w:val="24"/>
          <w:szCs w:val="24"/>
        </w:rPr>
        <w:t xml:space="preserve">; </w:t>
      </w:r>
      <w:r>
        <w:rPr>
          <w:b/>
          <w:bCs/>
          <w:sz w:val="24"/>
          <w:szCs w:val="24"/>
        </w:rPr>
        <w:t xml:space="preserve">unanimously approved </w:t>
      </w:r>
      <w:r>
        <w:rPr>
          <w:sz w:val="24"/>
          <w:szCs w:val="24"/>
        </w:rPr>
        <w:t xml:space="preserve">with </w:t>
      </w:r>
      <w:r>
        <w:rPr>
          <w:i/>
          <w:iCs/>
          <w:sz w:val="24"/>
          <w:szCs w:val="24"/>
        </w:rPr>
        <w:t>one (1) recommendation</w:t>
      </w:r>
      <w:r>
        <w:rPr>
          <w:sz w:val="24"/>
          <w:szCs w:val="24"/>
        </w:rPr>
        <w:t xml:space="preserve"> (in italics above)</w:t>
      </w:r>
    </w:p>
    <w:p w14:paraId="6B77E90E" w14:textId="48C286C0" w:rsidR="000C4890" w:rsidRDefault="000C4890" w:rsidP="000C4890">
      <w:pPr>
        <w:numPr>
          <w:ilvl w:val="0"/>
          <w:numId w:val="1"/>
        </w:numPr>
        <w:rPr>
          <w:sz w:val="24"/>
          <w:szCs w:val="24"/>
        </w:rPr>
      </w:pPr>
      <w:r w:rsidRPr="000C4890">
        <w:rPr>
          <w:sz w:val="24"/>
          <w:szCs w:val="24"/>
        </w:rPr>
        <w:t>Communication 2331 (existing course with GEL Social Science—Individuals and Groups; requesting GEN Theme Lived Environments)</w:t>
      </w:r>
    </w:p>
    <w:p w14:paraId="3ACDAB2D" w14:textId="44F7C1A1" w:rsidR="003F4FAA" w:rsidRPr="00494312" w:rsidRDefault="00494312" w:rsidP="003F4FAA">
      <w:pPr>
        <w:numPr>
          <w:ilvl w:val="1"/>
          <w:numId w:val="1"/>
        </w:numPr>
        <w:rPr>
          <w:sz w:val="24"/>
          <w:szCs w:val="24"/>
        </w:rPr>
      </w:pPr>
      <w:r>
        <w:rPr>
          <w:sz w:val="24"/>
          <w:szCs w:val="24"/>
        </w:rPr>
        <w:t>Theme Advisory Group:  Lived Environments</w:t>
      </w:r>
    </w:p>
    <w:p w14:paraId="5F59303E" w14:textId="6524EE64" w:rsidR="00CF373E" w:rsidRPr="00CF373E" w:rsidRDefault="00CF373E" w:rsidP="003F4FAA">
      <w:pPr>
        <w:numPr>
          <w:ilvl w:val="2"/>
          <w:numId w:val="1"/>
        </w:numPr>
        <w:rPr>
          <w:b/>
          <w:bCs/>
          <w:sz w:val="24"/>
          <w:szCs w:val="24"/>
        </w:rPr>
      </w:pPr>
      <w:r>
        <w:rPr>
          <w:b/>
          <w:bCs/>
          <w:sz w:val="24"/>
          <w:szCs w:val="24"/>
        </w:rPr>
        <w:t>The reviewing faculty request that the department submit a clean copy of the syllabus with the track-changes markup removed from the margins.</w:t>
      </w:r>
    </w:p>
    <w:p w14:paraId="6CC0B581" w14:textId="5844B824" w:rsidR="003F4FAA" w:rsidRPr="003F4FAA" w:rsidRDefault="003F4FAA" w:rsidP="003F4FAA">
      <w:pPr>
        <w:numPr>
          <w:ilvl w:val="2"/>
          <w:numId w:val="1"/>
        </w:numPr>
        <w:rPr>
          <w:b/>
          <w:bCs/>
          <w:sz w:val="24"/>
          <w:szCs w:val="24"/>
        </w:rPr>
      </w:pPr>
      <w:r>
        <w:rPr>
          <w:sz w:val="24"/>
          <w:szCs w:val="24"/>
        </w:rPr>
        <w:t xml:space="preserve">Washburn, Griffith; </w:t>
      </w:r>
      <w:r>
        <w:rPr>
          <w:b/>
          <w:bCs/>
          <w:sz w:val="24"/>
          <w:szCs w:val="24"/>
        </w:rPr>
        <w:t>unanimously approved</w:t>
      </w:r>
      <w:r w:rsidR="00CF373E">
        <w:rPr>
          <w:b/>
          <w:bCs/>
          <w:sz w:val="24"/>
          <w:szCs w:val="24"/>
        </w:rPr>
        <w:t xml:space="preserve"> </w:t>
      </w:r>
      <w:r w:rsidR="00CF373E">
        <w:rPr>
          <w:sz w:val="24"/>
          <w:szCs w:val="24"/>
        </w:rPr>
        <w:t xml:space="preserve">with </w:t>
      </w:r>
      <w:r w:rsidR="00CF373E">
        <w:rPr>
          <w:b/>
          <w:bCs/>
          <w:sz w:val="24"/>
          <w:szCs w:val="24"/>
        </w:rPr>
        <w:t xml:space="preserve">one (1) contingency </w:t>
      </w:r>
      <w:r w:rsidR="00CF373E">
        <w:rPr>
          <w:sz w:val="24"/>
          <w:szCs w:val="24"/>
        </w:rPr>
        <w:t>(in bold above)</w:t>
      </w:r>
    </w:p>
    <w:p w14:paraId="72A3CFD5" w14:textId="3101FD58" w:rsidR="007A08D0" w:rsidRDefault="00B370B7" w:rsidP="007A08D0">
      <w:pPr>
        <w:numPr>
          <w:ilvl w:val="1"/>
          <w:numId w:val="1"/>
        </w:numPr>
        <w:rPr>
          <w:b/>
          <w:bCs/>
          <w:sz w:val="24"/>
          <w:szCs w:val="24"/>
        </w:rPr>
      </w:pPr>
      <w:r>
        <w:rPr>
          <w:sz w:val="24"/>
          <w:szCs w:val="24"/>
        </w:rPr>
        <w:t>Themes Panel:  Lived Environments</w:t>
      </w:r>
    </w:p>
    <w:p w14:paraId="4678092C" w14:textId="364DD7A2" w:rsidR="00DF06FC" w:rsidRPr="00B370B7" w:rsidRDefault="00B370B7" w:rsidP="00517402">
      <w:pPr>
        <w:numPr>
          <w:ilvl w:val="2"/>
          <w:numId w:val="1"/>
        </w:numPr>
        <w:rPr>
          <w:b/>
          <w:bCs/>
          <w:i/>
          <w:iCs/>
          <w:sz w:val="24"/>
          <w:szCs w:val="24"/>
        </w:rPr>
      </w:pPr>
      <w:r w:rsidRPr="00B370B7">
        <w:rPr>
          <w:rFonts w:eastAsia="Times New Roman"/>
          <w:i/>
          <w:iCs/>
          <w:sz w:val="24"/>
          <w:szCs w:val="24"/>
        </w:rPr>
        <w:t>The Panel recommends removing any outdated information pertaining to quarters (e.g., the course number 431) appearing in the proposal materials.</w:t>
      </w:r>
    </w:p>
    <w:p w14:paraId="045CDB0B" w14:textId="3FFECD3C" w:rsidR="00494312" w:rsidRPr="00494312" w:rsidRDefault="00494312" w:rsidP="00494312">
      <w:pPr>
        <w:pStyle w:val="ListParagraph"/>
        <w:numPr>
          <w:ilvl w:val="2"/>
          <w:numId w:val="1"/>
        </w:numPr>
        <w:rPr>
          <w:i/>
          <w:iCs/>
          <w:sz w:val="24"/>
          <w:szCs w:val="24"/>
        </w:rPr>
      </w:pPr>
      <w:r w:rsidRPr="00494312">
        <w:rPr>
          <w:i/>
          <w:iCs/>
          <w:sz w:val="24"/>
          <w:szCs w:val="24"/>
        </w:rPr>
        <w:t>The reviewing faculty recommend removing the name of the Title IX coordinator so that the information provided on the syllabus stays current and correct for a longer period of time.</w:t>
      </w:r>
    </w:p>
    <w:p w14:paraId="43402E82" w14:textId="62CD4370" w:rsidR="00494312" w:rsidRPr="00494312" w:rsidRDefault="00494312" w:rsidP="00494312">
      <w:pPr>
        <w:numPr>
          <w:ilvl w:val="2"/>
          <w:numId w:val="1"/>
        </w:numPr>
        <w:rPr>
          <w:i/>
          <w:iCs/>
          <w:sz w:val="24"/>
          <w:szCs w:val="24"/>
        </w:rPr>
      </w:pPr>
      <w:r w:rsidRPr="00494312">
        <w:rPr>
          <w:i/>
          <w:iCs/>
          <w:sz w:val="24"/>
          <w:szCs w:val="24"/>
        </w:rPr>
        <w:t>The Arts and Sciences Curriculum Committee recently approved newly updated standard syllabus statements</w:t>
      </w:r>
      <w:r w:rsidR="00D65297">
        <w:rPr>
          <w:i/>
          <w:iCs/>
          <w:sz w:val="24"/>
          <w:szCs w:val="24"/>
        </w:rPr>
        <w:t>.</w:t>
      </w:r>
      <w:r w:rsidRPr="00494312">
        <w:rPr>
          <w:i/>
          <w:iCs/>
          <w:sz w:val="24"/>
          <w:szCs w:val="24"/>
        </w:rPr>
        <w:t xml:space="preserve">  </w:t>
      </w:r>
      <w:r w:rsidR="00D65297">
        <w:rPr>
          <w:i/>
          <w:iCs/>
          <w:sz w:val="24"/>
          <w:szCs w:val="24"/>
        </w:rPr>
        <w:t>T</w:t>
      </w:r>
      <w:r w:rsidRPr="00494312">
        <w:rPr>
          <w:i/>
          <w:iCs/>
          <w:sz w:val="24"/>
          <w:szCs w:val="24"/>
        </w:rPr>
        <w:t xml:space="preserve">he reviewing faculty </w:t>
      </w:r>
      <w:r w:rsidR="00D65297">
        <w:rPr>
          <w:i/>
          <w:iCs/>
          <w:sz w:val="24"/>
          <w:szCs w:val="24"/>
        </w:rPr>
        <w:t xml:space="preserve">kindly </w:t>
      </w:r>
      <w:r w:rsidRPr="00494312">
        <w:rPr>
          <w:i/>
          <w:iCs/>
          <w:sz w:val="24"/>
          <w:szCs w:val="24"/>
        </w:rPr>
        <w:t xml:space="preserve">note that the mental health statement provided </w:t>
      </w:r>
      <w:r>
        <w:rPr>
          <w:i/>
          <w:iCs/>
          <w:sz w:val="24"/>
          <w:szCs w:val="24"/>
        </w:rPr>
        <w:t>is</w:t>
      </w:r>
      <w:r w:rsidRPr="00494312">
        <w:rPr>
          <w:i/>
          <w:iCs/>
          <w:sz w:val="24"/>
          <w:szCs w:val="24"/>
        </w:rPr>
        <w:t xml:space="preserve"> not the latest version, and suggest revising </w:t>
      </w:r>
      <w:r>
        <w:rPr>
          <w:i/>
          <w:iCs/>
          <w:sz w:val="24"/>
          <w:szCs w:val="24"/>
        </w:rPr>
        <w:t>it</w:t>
      </w:r>
      <w:r w:rsidRPr="00494312">
        <w:rPr>
          <w:i/>
          <w:iCs/>
          <w:sz w:val="24"/>
          <w:szCs w:val="24"/>
        </w:rPr>
        <w:t xml:space="preserve"> accordingly</w:t>
      </w:r>
      <w:r w:rsidR="00D65297">
        <w:rPr>
          <w:i/>
          <w:iCs/>
          <w:sz w:val="24"/>
          <w:szCs w:val="24"/>
        </w:rPr>
        <w:t xml:space="preserve"> to ensure that the most current language and information appears for this student resource</w:t>
      </w:r>
      <w:r w:rsidRPr="00494312">
        <w:rPr>
          <w:i/>
          <w:iCs/>
          <w:sz w:val="24"/>
          <w:szCs w:val="24"/>
        </w:rPr>
        <w:t xml:space="preserve">.  The link to </w:t>
      </w:r>
      <w:r w:rsidR="00D65297">
        <w:rPr>
          <w:i/>
          <w:iCs/>
          <w:sz w:val="24"/>
          <w:szCs w:val="24"/>
        </w:rPr>
        <w:t>this</w:t>
      </w:r>
      <w:r w:rsidRPr="00494312">
        <w:rPr>
          <w:i/>
          <w:iCs/>
          <w:sz w:val="24"/>
          <w:szCs w:val="24"/>
        </w:rPr>
        <w:t xml:space="preserve"> updated syllabus statement can be found here on the ASC Curriculum and Assessment Services website:  </w:t>
      </w:r>
      <w:hyperlink r:id="rId6" w:history="1">
        <w:r w:rsidRPr="00494312">
          <w:rPr>
            <w:rStyle w:val="Hyperlink"/>
            <w:i/>
            <w:iCs/>
            <w:sz w:val="24"/>
            <w:szCs w:val="24"/>
          </w:rPr>
          <w:t>https://asccas.osu.edu/curriculum/syllabus-elements</w:t>
        </w:r>
      </w:hyperlink>
      <w:r w:rsidRPr="00494312">
        <w:rPr>
          <w:i/>
          <w:iCs/>
          <w:sz w:val="24"/>
          <w:szCs w:val="24"/>
        </w:rPr>
        <w:t xml:space="preserve">  </w:t>
      </w:r>
    </w:p>
    <w:p w14:paraId="38232495" w14:textId="35AD7732" w:rsidR="00A97294" w:rsidRPr="000C4890" w:rsidRDefault="00BC5C2C" w:rsidP="00A97294">
      <w:pPr>
        <w:numPr>
          <w:ilvl w:val="2"/>
          <w:numId w:val="1"/>
        </w:numPr>
        <w:rPr>
          <w:b/>
          <w:bCs/>
          <w:sz w:val="24"/>
          <w:szCs w:val="24"/>
        </w:rPr>
      </w:pPr>
      <w:r>
        <w:rPr>
          <w:sz w:val="24"/>
          <w:szCs w:val="24"/>
        </w:rPr>
        <w:t>Vaessin</w:t>
      </w:r>
      <w:r w:rsidR="00A97294">
        <w:rPr>
          <w:sz w:val="24"/>
          <w:szCs w:val="24"/>
        </w:rPr>
        <w:t xml:space="preserve">, </w:t>
      </w:r>
      <w:r>
        <w:rPr>
          <w:sz w:val="24"/>
          <w:szCs w:val="24"/>
        </w:rPr>
        <w:t>Rush</w:t>
      </w:r>
      <w:r w:rsidR="00A97294">
        <w:rPr>
          <w:sz w:val="24"/>
          <w:szCs w:val="24"/>
        </w:rPr>
        <w:t xml:space="preserve">; </w:t>
      </w:r>
      <w:r>
        <w:rPr>
          <w:b/>
          <w:bCs/>
          <w:sz w:val="24"/>
          <w:szCs w:val="24"/>
        </w:rPr>
        <w:t xml:space="preserve">unanimously approved </w:t>
      </w:r>
      <w:r>
        <w:rPr>
          <w:sz w:val="24"/>
          <w:szCs w:val="24"/>
        </w:rPr>
        <w:t xml:space="preserve">with </w:t>
      </w:r>
      <w:r>
        <w:rPr>
          <w:i/>
          <w:iCs/>
          <w:sz w:val="24"/>
          <w:szCs w:val="24"/>
        </w:rPr>
        <w:t>three (3) recommendations</w:t>
      </w:r>
      <w:r>
        <w:rPr>
          <w:sz w:val="24"/>
          <w:szCs w:val="24"/>
        </w:rPr>
        <w:t xml:space="preserve"> (in italics above)</w:t>
      </w:r>
    </w:p>
    <w:p w14:paraId="72349C91" w14:textId="1D880E99" w:rsidR="000C4890" w:rsidRPr="003E4B0D" w:rsidRDefault="000C4890" w:rsidP="000C4890">
      <w:pPr>
        <w:numPr>
          <w:ilvl w:val="0"/>
          <w:numId w:val="1"/>
        </w:numPr>
        <w:rPr>
          <w:sz w:val="24"/>
          <w:szCs w:val="24"/>
        </w:rPr>
      </w:pPr>
      <w:r w:rsidRPr="003E4B0D">
        <w:rPr>
          <w:sz w:val="24"/>
          <w:szCs w:val="24"/>
        </w:rPr>
        <w:t>Geography 2500 (existing course with GEL Social Science—Organizations and Polities and Diversity—Global Studies; requesting GEN Theme Lived Environments)</w:t>
      </w:r>
    </w:p>
    <w:p w14:paraId="07A4BCD5" w14:textId="49B5FCEA" w:rsidR="007A08D0" w:rsidRPr="0098744A" w:rsidRDefault="00275DB5" w:rsidP="007A08D0">
      <w:pPr>
        <w:numPr>
          <w:ilvl w:val="1"/>
          <w:numId w:val="1"/>
        </w:numPr>
        <w:rPr>
          <w:b/>
          <w:bCs/>
          <w:sz w:val="24"/>
          <w:szCs w:val="24"/>
        </w:rPr>
      </w:pPr>
      <w:r>
        <w:rPr>
          <w:sz w:val="24"/>
          <w:szCs w:val="24"/>
        </w:rPr>
        <w:t>Theme Advisory Group:  Lived Environments</w:t>
      </w:r>
    </w:p>
    <w:p w14:paraId="65B48382" w14:textId="2E0FE84B" w:rsidR="0098744A" w:rsidRPr="00275DB5" w:rsidRDefault="0098744A" w:rsidP="0098744A">
      <w:pPr>
        <w:numPr>
          <w:ilvl w:val="2"/>
          <w:numId w:val="1"/>
        </w:numPr>
        <w:rPr>
          <w:b/>
          <w:bCs/>
          <w:sz w:val="24"/>
          <w:szCs w:val="24"/>
        </w:rPr>
      </w:pPr>
      <w:r>
        <w:rPr>
          <w:b/>
          <w:bCs/>
          <w:sz w:val="24"/>
          <w:szCs w:val="24"/>
        </w:rPr>
        <w:lastRenderedPageBreak/>
        <w:t>On the first page of the syllabus, the reviewing faculty request that the department revise and remove the language stating the course “fulfills” the Lived Environments theme, as this could prove confusing to students.</w:t>
      </w:r>
      <w:r w:rsidR="006817B7">
        <w:rPr>
          <w:b/>
          <w:bCs/>
          <w:sz w:val="24"/>
          <w:szCs w:val="24"/>
        </w:rPr>
        <w:t xml:space="preserve">  The </w:t>
      </w:r>
      <w:r w:rsidR="00284037">
        <w:rPr>
          <w:b/>
          <w:bCs/>
          <w:sz w:val="24"/>
          <w:szCs w:val="24"/>
        </w:rPr>
        <w:t>reviewing faculty</w:t>
      </w:r>
      <w:r w:rsidR="006817B7">
        <w:rPr>
          <w:b/>
          <w:bCs/>
          <w:sz w:val="24"/>
          <w:szCs w:val="24"/>
        </w:rPr>
        <w:t xml:space="preserve"> in turn recommend possible alternative phrasings such as “counts toward” or “is approved as.”</w:t>
      </w:r>
    </w:p>
    <w:p w14:paraId="299A32C2" w14:textId="28ED94EF" w:rsidR="00BE2C07" w:rsidRPr="00BE2C07" w:rsidRDefault="00BE2C07" w:rsidP="00BE2C07">
      <w:pPr>
        <w:pStyle w:val="ListParagraph"/>
        <w:numPr>
          <w:ilvl w:val="2"/>
          <w:numId w:val="1"/>
        </w:numPr>
        <w:rPr>
          <w:b/>
          <w:bCs/>
          <w:sz w:val="24"/>
          <w:szCs w:val="24"/>
        </w:rPr>
      </w:pPr>
      <w:r w:rsidRPr="00512AFE">
        <w:rPr>
          <w:b/>
          <w:bCs/>
          <w:sz w:val="24"/>
          <w:szCs w:val="24"/>
        </w:rPr>
        <w:t xml:space="preserve">The reviewing faculty ask that an explanatory paragraph outlining how the class intends to meet the Goals/ELOs for the </w:t>
      </w:r>
      <w:r>
        <w:rPr>
          <w:b/>
          <w:bCs/>
          <w:sz w:val="24"/>
          <w:szCs w:val="24"/>
        </w:rPr>
        <w:t>Lived Environments</w:t>
      </w:r>
      <w:r w:rsidRPr="00512AFE">
        <w:rPr>
          <w:b/>
          <w:bCs/>
          <w:sz w:val="24"/>
          <w:szCs w:val="24"/>
        </w:rPr>
        <w:t xml:space="preserve"> theme be added into the course syllabus, per a requirement of General Education courses.  The GE Goals and ELOs can be found here on the ASC Curriculum and Assessment Services website: </w:t>
      </w:r>
      <w:hyperlink r:id="rId7" w:history="1">
        <w:r w:rsidRPr="00512AFE">
          <w:rPr>
            <w:rStyle w:val="Hyperlink"/>
            <w:b/>
            <w:bCs/>
            <w:sz w:val="24"/>
            <w:szCs w:val="24"/>
          </w:rPr>
          <w:t>https://asccas.osu.edu/new-general-education-gen-goals-and-elos</w:t>
        </w:r>
      </w:hyperlink>
      <w:r w:rsidRPr="00512AFE">
        <w:rPr>
          <w:b/>
          <w:bCs/>
          <w:sz w:val="24"/>
          <w:szCs w:val="24"/>
        </w:rPr>
        <w:t xml:space="preserve"> </w:t>
      </w:r>
    </w:p>
    <w:p w14:paraId="420ACD9E" w14:textId="2B9260D9" w:rsidR="00275DB5" w:rsidRDefault="00275DB5" w:rsidP="00275DB5">
      <w:pPr>
        <w:numPr>
          <w:ilvl w:val="2"/>
          <w:numId w:val="1"/>
        </w:numPr>
        <w:rPr>
          <w:b/>
          <w:bCs/>
          <w:sz w:val="24"/>
          <w:szCs w:val="24"/>
        </w:rPr>
      </w:pPr>
      <w:r>
        <w:rPr>
          <w:b/>
          <w:bCs/>
          <w:sz w:val="24"/>
          <w:szCs w:val="24"/>
        </w:rPr>
        <w:t xml:space="preserve">Approved </w:t>
      </w:r>
      <w:r>
        <w:rPr>
          <w:sz w:val="24"/>
          <w:szCs w:val="24"/>
        </w:rPr>
        <w:t>via e-vote</w:t>
      </w:r>
      <w:r w:rsidR="00BE2C07">
        <w:rPr>
          <w:sz w:val="24"/>
          <w:szCs w:val="24"/>
        </w:rPr>
        <w:t xml:space="preserve"> with </w:t>
      </w:r>
      <w:r w:rsidR="00BE2C07">
        <w:rPr>
          <w:b/>
          <w:bCs/>
          <w:sz w:val="24"/>
          <w:szCs w:val="24"/>
        </w:rPr>
        <w:t xml:space="preserve">two (2) contingencies </w:t>
      </w:r>
      <w:r w:rsidR="00BE2C07">
        <w:rPr>
          <w:sz w:val="24"/>
          <w:szCs w:val="24"/>
        </w:rPr>
        <w:t>(in bold above)</w:t>
      </w:r>
    </w:p>
    <w:p w14:paraId="47A46283" w14:textId="6FFBB2FF" w:rsidR="007A08D0" w:rsidRDefault="0098744A" w:rsidP="007A08D0">
      <w:pPr>
        <w:numPr>
          <w:ilvl w:val="1"/>
          <w:numId w:val="1"/>
        </w:numPr>
        <w:rPr>
          <w:b/>
          <w:bCs/>
          <w:sz w:val="24"/>
          <w:szCs w:val="24"/>
        </w:rPr>
      </w:pPr>
      <w:r>
        <w:rPr>
          <w:sz w:val="24"/>
          <w:szCs w:val="24"/>
        </w:rPr>
        <w:t>Themes Panel:  Lived Environments</w:t>
      </w:r>
    </w:p>
    <w:p w14:paraId="56358B05" w14:textId="33BB2890" w:rsidR="00BB7B70" w:rsidRPr="00284037" w:rsidRDefault="00284037" w:rsidP="00284037">
      <w:pPr>
        <w:numPr>
          <w:ilvl w:val="2"/>
          <w:numId w:val="1"/>
        </w:numPr>
        <w:rPr>
          <w:b/>
          <w:bCs/>
          <w:sz w:val="24"/>
          <w:szCs w:val="24"/>
        </w:rPr>
      </w:pPr>
      <w:r>
        <w:rPr>
          <w:b/>
          <w:bCs/>
          <w:sz w:val="24"/>
          <w:szCs w:val="24"/>
        </w:rPr>
        <w:t>On the first page of the syllabus, the reviewing faculty request that the department revise and remove the language stating the course “fulfills” the Lived Environments theme, as this could prove confusing to students.  The reviewing faculty in turn recommend possible alternative phrasings such as “counts toward” or “is approved as.”</w:t>
      </w:r>
    </w:p>
    <w:p w14:paraId="07764D3C" w14:textId="2A4DDD6C" w:rsidR="00512AFE" w:rsidRPr="00512AFE" w:rsidRDefault="00512AFE" w:rsidP="00512AFE">
      <w:pPr>
        <w:pStyle w:val="ListParagraph"/>
        <w:numPr>
          <w:ilvl w:val="2"/>
          <w:numId w:val="1"/>
        </w:numPr>
        <w:rPr>
          <w:b/>
          <w:bCs/>
          <w:sz w:val="24"/>
          <w:szCs w:val="24"/>
        </w:rPr>
      </w:pPr>
      <w:r w:rsidRPr="00512AFE">
        <w:rPr>
          <w:b/>
          <w:bCs/>
          <w:sz w:val="24"/>
          <w:szCs w:val="24"/>
        </w:rPr>
        <w:t xml:space="preserve">The reviewing faculty ask that an explanatory paragraph outlining how the class intends to meet the Goals/ELOs for the </w:t>
      </w:r>
      <w:r w:rsidR="00BE2C07">
        <w:rPr>
          <w:b/>
          <w:bCs/>
          <w:sz w:val="24"/>
          <w:szCs w:val="24"/>
        </w:rPr>
        <w:t>Lived Environments</w:t>
      </w:r>
      <w:r w:rsidRPr="00512AFE">
        <w:rPr>
          <w:b/>
          <w:bCs/>
          <w:sz w:val="24"/>
          <w:szCs w:val="24"/>
        </w:rPr>
        <w:t xml:space="preserve"> theme be added into the course syllabus, per a requirement of General Education courses.  The GE Goals and ELOs can be found here on the ASC Curriculum and Assessment Services website: </w:t>
      </w:r>
      <w:hyperlink r:id="rId8" w:history="1">
        <w:r w:rsidRPr="00512AFE">
          <w:rPr>
            <w:rStyle w:val="Hyperlink"/>
            <w:b/>
            <w:bCs/>
            <w:sz w:val="24"/>
            <w:szCs w:val="24"/>
          </w:rPr>
          <w:t>https://asccas.osu.edu/new-general-education-gen-goals-and-elos</w:t>
        </w:r>
      </w:hyperlink>
      <w:r w:rsidRPr="00512AFE">
        <w:rPr>
          <w:b/>
          <w:bCs/>
          <w:sz w:val="24"/>
          <w:szCs w:val="24"/>
        </w:rPr>
        <w:t xml:space="preserve"> </w:t>
      </w:r>
    </w:p>
    <w:p w14:paraId="02A2D6F9" w14:textId="571FF4D2" w:rsidR="00275DB5" w:rsidRPr="00E76772" w:rsidRDefault="00E76772" w:rsidP="00E76772">
      <w:pPr>
        <w:numPr>
          <w:ilvl w:val="2"/>
          <w:numId w:val="1"/>
        </w:numPr>
        <w:rPr>
          <w:i/>
          <w:iCs/>
          <w:sz w:val="24"/>
          <w:szCs w:val="24"/>
        </w:rPr>
      </w:pPr>
      <w:bookmarkStart w:id="0" w:name="_Hlk118969763"/>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 xml:space="preserve">note that the mental health </w:t>
      </w:r>
      <w:r>
        <w:rPr>
          <w:i/>
          <w:iCs/>
          <w:sz w:val="24"/>
          <w:szCs w:val="24"/>
        </w:rPr>
        <w:t xml:space="preserve">and SLDS </w:t>
      </w:r>
      <w:r w:rsidRPr="00494312">
        <w:rPr>
          <w:i/>
          <w:iCs/>
          <w:sz w:val="24"/>
          <w:szCs w:val="24"/>
        </w:rPr>
        <w:t>statement</w:t>
      </w:r>
      <w:r>
        <w:rPr>
          <w:i/>
          <w:iCs/>
          <w:sz w:val="24"/>
          <w:szCs w:val="24"/>
        </w:rPr>
        <w:t>s</w:t>
      </w:r>
      <w:r w:rsidRPr="00494312">
        <w:rPr>
          <w:i/>
          <w:iCs/>
          <w:sz w:val="24"/>
          <w:szCs w:val="24"/>
        </w:rPr>
        <w:t xml:space="preserve"> provided </w:t>
      </w:r>
      <w:r>
        <w:rPr>
          <w:i/>
          <w:iCs/>
          <w:sz w:val="24"/>
          <w:szCs w:val="24"/>
        </w:rPr>
        <w:t>are</w:t>
      </w:r>
      <w:r w:rsidRPr="00494312">
        <w:rPr>
          <w:i/>
          <w:iCs/>
          <w:sz w:val="24"/>
          <w:szCs w:val="24"/>
        </w:rPr>
        <w:t xml:space="preserve"> not the latest version</w:t>
      </w:r>
      <w:r>
        <w:rPr>
          <w:i/>
          <w:iCs/>
          <w:sz w:val="24"/>
          <w:szCs w:val="24"/>
        </w:rPr>
        <w:t>s</w:t>
      </w:r>
      <w:r w:rsidRPr="00494312">
        <w:rPr>
          <w:i/>
          <w:iCs/>
          <w:sz w:val="24"/>
          <w:szCs w:val="24"/>
        </w:rPr>
        <w:t xml:space="preserve">, and suggest revising </w:t>
      </w:r>
      <w:r>
        <w:rPr>
          <w:i/>
          <w:iCs/>
          <w:sz w:val="24"/>
          <w:szCs w:val="24"/>
        </w:rPr>
        <w:t>them</w:t>
      </w:r>
      <w:r w:rsidRPr="00494312">
        <w:rPr>
          <w:i/>
          <w:iCs/>
          <w:sz w:val="24"/>
          <w:szCs w:val="24"/>
        </w:rPr>
        <w:t xml:space="preserve"> accordingly</w:t>
      </w:r>
      <w:r>
        <w:rPr>
          <w:i/>
          <w:iCs/>
          <w:sz w:val="24"/>
          <w:szCs w:val="24"/>
        </w:rPr>
        <w:t xml:space="preserve"> to ensure that the most current language and information appears for these student resources</w:t>
      </w:r>
      <w:r w:rsidRPr="00494312">
        <w:rPr>
          <w:i/>
          <w:iCs/>
          <w:sz w:val="24"/>
          <w:szCs w:val="24"/>
        </w:rPr>
        <w:t xml:space="preserve">.  The link to </w:t>
      </w:r>
      <w:r>
        <w:rPr>
          <w:i/>
          <w:iCs/>
          <w:sz w:val="24"/>
          <w:szCs w:val="24"/>
        </w:rPr>
        <w:t>these</w:t>
      </w:r>
      <w:r w:rsidRPr="00494312">
        <w:rPr>
          <w:i/>
          <w:iCs/>
          <w:sz w:val="24"/>
          <w:szCs w:val="24"/>
        </w:rPr>
        <w:t xml:space="preserve"> updated syllabus statement</w:t>
      </w:r>
      <w:r>
        <w:rPr>
          <w:i/>
          <w:iCs/>
          <w:sz w:val="24"/>
          <w:szCs w:val="24"/>
        </w:rPr>
        <w:t>s</w:t>
      </w:r>
      <w:r w:rsidRPr="00494312">
        <w:rPr>
          <w:i/>
          <w:iCs/>
          <w:sz w:val="24"/>
          <w:szCs w:val="24"/>
        </w:rPr>
        <w:t xml:space="preserve"> can be found here on the ASC Curriculum and Assessment Services website:  </w:t>
      </w:r>
      <w:hyperlink r:id="rId9" w:history="1">
        <w:r w:rsidRPr="00494312">
          <w:rPr>
            <w:rStyle w:val="Hyperlink"/>
            <w:i/>
            <w:iCs/>
            <w:sz w:val="24"/>
            <w:szCs w:val="24"/>
          </w:rPr>
          <w:t>https://asccas.osu.edu/curriculum/syllabus-elements</w:t>
        </w:r>
      </w:hyperlink>
      <w:r w:rsidRPr="00494312">
        <w:rPr>
          <w:i/>
          <w:iCs/>
          <w:sz w:val="24"/>
          <w:szCs w:val="24"/>
        </w:rPr>
        <w:t xml:space="preserve">  </w:t>
      </w:r>
    </w:p>
    <w:bookmarkEnd w:id="0"/>
    <w:p w14:paraId="74BDA4FC" w14:textId="4FFD1A68" w:rsidR="000D2D7C" w:rsidRPr="000C4890" w:rsidRDefault="00E903AE" w:rsidP="00BB7B70">
      <w:pPr>
        <w:numPr>
          <w:ilvl w:val="2"/>
          <w:numId w:val="1"/>
        </w:numPr>
        <w:rPr>
          <w:b/>
          <w:bCs/>
          <w:sz w:val="24"/>
          <w:szCs w:val="24"/>
        </w:rPr>
      </w:pPr>
      <w:r>
        <w:rPr>
          <w:sz w:val="24"/>
          <w:szCs w:val="24"/>
        </w:rPr>
        <w:t>Rush</w:t>
      </w:r>
      <w:r w:rsidR="000D2D7C">
        <w:rPr>
          <w:sz w:val="24"/>
          <w:szCs w:val="24"/>
        </w:rPr>
        <w:t xml:space="preserve">, </w:t>
      </w:r>
      <w:r>
        <w:rPr>
          <w:sz w:val="24"/>
          <w:szCs w:val="24"/>
        </w:rPr>
        <w:t>Ferketich</w:t>
      </w:r>
      <w:r w:rsidR="000D2D7C">
        <w:rPr>
          <w:sz w:val="24"/>
          <w:szCs w:val="24"/>
        </w:rPr>
        <w:t xml:space="preserve">; </w:t>
      </w:r>
      <w:r>
        <w:rPr>
          <w:b/>
          <w:bCs/>
          <w:sz w:val="24"/>
          <w:szCs w:val="24"/>
        </w:rPr>
        <w:t xml:space="preserve">unanimously approved </w:t>
      </w:r>
      <w:r>
        <w:rPr>
          <w:sz w:val="24"/>
          <w:szCs w:val="24"/>
        </w:rPr>
        <w:t xml:space="preserve">with </w:t>
      </w:r>
      <w:r>
        <w:rPr>
          <w:b/>
          <w:bCs/>
          <w:sz w:val="24"/>
          <w:szCs w:val="24"/>
        </w:rPr>
        <w:t xml:space="preserve">two (2) contingencies </w:t>
      </w:r>
      <w:r>
        <w:rPr>
          <w:sz w:val="24"/>
          <w:szCs w:val="24"/>
        </w:rPr>
        <w:t xml:space="preserve">(in bold above) and </w:t>
      </w:r>
      <w:r>
        <w:rPr>
          <w:i/>
          <w:iCs/>
          <w:sz w:val="24"/>
          <w:szCs w:val="24"/>
        </w:rPr>
        <w:t xml:space="preserve">one (1) recommendation </w:t>
      </w:r>
      <w:r>
        <w:rPr>
          <w:sz w:val="24"/>
          <w:szCs w:val="24"/>
        </w:rPr>
        <w:t>(in italics above)</w:t>
      </w:r>
    </w:p>
    <w:p w14:paraId="676768D3" w14:textId="66D2935F" w:rsidR="000C4890" w:rsidRDefault="000C4890" w:rsidP="000C4890">
      <w:pPr>
        <w:numPr>
          <w:ilvl w:val="0"/>
          <w:numId w:val="1"/>
        </w:numPr>
        <w:rPr>
          <w:sz w:val="24"/>
          <w:szCs w:val="24"/>
        </w:rPr>
      </w:pPr>
      <w:r w:rsidRPr="000C4890">
        <w:rPr>
          <w:sz w:val="24"/>
          <w:szCs w:val="24"/>
        </w:rPr>
        <w:t>Linguistics 3803 (existing course requesting GE Theme: Lived Environments) (return)</w:t>
      </w:r>
    </w:p>
    <w:p w14:paraId="376C9B2D" w14:textId="7BFE8F97" w:rsidR="007A08D0" w:rsidRDefault="004415BA" w:rsidP="007A08D0">
      <w:pPr>
        <w:numPr>
          <w:ilvl w:val="1"/>
          <w:numId w:val="1"/>
        </w:numPr>
        <w:rPr>
          <w:b/>
          <w:bCs/>
          <w:sz w:val="24"/>
          <w:szCs w:val="24"/>
        </w:rPr>
      </w:pPr>
      <w:r>
        <w:rPr>
          <w:sz w:val="24"/>
          <w:szCs w:val="24"/>
        </w:rPr>
        <w:t>Theme Advisory Group:  Lived Environments</w:t>
      </w:r>
    </w:p>
    <w:p w14:paraId="5422378B" w14:textId="7D121301" w:rsidR="001354D9" w:rsidRPr="003B5D52" w:rsidRDefault="001354D9" w:rsidP="001354D9">
      <w:pPr>
        <w:numPr>
          <w:ilvl w:val="2"/>
          <w:numId w:val="1"/>
        </w:numPr>
        <w:rPr>
          <w:b/>
          <w:bCs/>
          <w:sz w:val="24"/>
          <w:szCs w:val="24"/>
        </w:rPr>
      </w:pPr>
      <w:r>
        <w:rPr>
          <w:sz w:val="24"/>
          <w:szCs w:val="24"/>
        </w:rPr>
        <w:lastRenderedPageBreak/>
        <w:t xml:space="preserve">Griffith, Hanlon; </w:t>
      </w:r>
      <w:r>
        <w:rPr>
          <w:b/>
          <w:bCs/>
          <w:sz w:val="24"/>
          <w:szCs w:val="24"/>
        </w:rPr>
        <w:t>unanimously approved</w:t>
      </w:r>
    </w:p>
    <w:p w14:paraId="67E4645E" w14:textId="3C274AAF" w:rsidR="007A08D0" w:rsidRDefault="00356EDD" w:rsidP="007A08D0">
      <w:pPr>
        <w:numPr>
          <w:ilvl w:val="1"/>
          <w:numId w:val="1"/>
        </w:numPr>
        <w:rPr>
          <w:b/>
          <w:bCs/>
          <w:sz w:val="24"/>
          <w:szCs w:val="24"/>
        </w:rPr>
      </w:pPr>
      <w:r>
        <w:rPr>
          <w:sz w:val="24"/>
          <w:szCs w:val="24"/>
        </w:rPr>
        <w:t xml:space="preserve">Themes Panel:  Lived Environments </w:t>
      </w:r>
    </w:p>
    <w:p w14:paraId="7ABDC2CC" w14:textId="69A8B770" w:rsidR="0096311F" w:rsidRPr="008463E0" w:rsidRDefault="00356EDD" w:rsidP="0096311F">
      <w:pPr>
        <w:numPr>
          <w:ilvl w:val="2"/>
          <w:numId w:val="1"/>
        </w:numPr>
        <w:rPr>
          <w:b/>
          <w:bCs/>
          <w:sz w:val="24"/>
          <w:szCs w:val="24"/>
        </w:rPr>
      </w:pPr>
      <w:r w:rsidRPr="00356EDD">
        <w:rPr>
          <w:rFonts w:eastAsia="Times New Roman"/>
          <w:b/>
          <w:bCs/>
          <w:sz w:val="24"/>
          <w:szCs w:val="24"/>
        </w:rPr>
        <w:t xml:space="preserve">The reviewing faculty ask that the most up-to-date, full and complete GEN Goals and ELOs for the Lived Environments theme be included in the course syllabus, per a requirement of General Education courses.  The GEN Goals and ELOs can be found here on the ASC Curriculum and Assessment Services website: </w:t>
      </w:r>
      <w:hyperlink r:id="rId10" w:history="1">
        <w:r w:rsidRPr="00356EDD">
          <w:rPr>
            <w:rStyle w:val="Hyperlink"/>
            <w:rFonts w:eastAsia="Times New Roman"/>
            <w:b/>
            <w:bCs/>
            <w:sz w:val="24"/>
            <w:szCs w:val="24"/>
          </w:rPr>
          <w:t>https://asccas.osu.edu/new-general-education-gen-goals-and-elos</w:t>
        </w:r>
      </w:hyperlink>
    </w:p>
    <w:p w14:paraId="4041501D" w14:textId="003A3717" w:rsidR="008463E0" w:rsidRPr="008463E0" w:rsidRDefault="008463E0" w:rsidP="008463E0">
      <w:pPr>
        <w:pStyle w:val="ListParagraph"/>
        <w:numPr>
          <w:ilvl w:val="2"/>
          <w:numId w:val="1"/>
        </w:numPr>
        <w:rPr>
          <w:i/>
          <w:iCs/>
          <w:sz w:val="24"/>
          <w:szCs w:val="24"/>
        </w:rPr>
      </w:pPr>
      <w:r w:rsidRPr="008463E0">
        <w:rPr>
          <w:i/>
          <w:iCs/>
          <w:sz w:val="24"/>
          <w:szCs w:val="24"/>
        </w:rPr>
        <w:t xml:space="preserve">The reviewing faculty recommend removing any reference to an “OSU standard grading scheme,” as Ohio State does not have a standardized grading scheme. </w:t>
      </w:r>
    </w:p>
    <w:p w14:paraId="089222ED" w14:textId="6D91C87C" w:rsidR="008463E0" w:rsidRPr="008165D8" w:rsidRDefault="008165D8" w:rsidP="008165D8">
      <w:pPr>
        <w:numPr>
          <w:ilvl w:val="2"/>
          <w:numId w:val="1"/>
        </w:numPr>
        <w:rPr>
          <w:i/>
          <w:iCs/>
          <w:sz w:val="24"/>
          <w:szCs w:val="24"/>
        </w:rPr>
      </w:pPr>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 xml:space="preserve">note that the mental health </w:t>
      </w:r>
      <w:r>
        <w:rPr>
          <w:i/>
          <w:iCs/>
          <w:sz w:val="24"/>
          <w:szCs w:val="24"/>
        </w:rPr>
        <w:t xml:space="preserve">and SLDS </w:t>
      </w:r>
      <w:r w:rsidRPr="00494312">
        <w:rPr>
          <w:i/>
          <w:iCs/>
          <w:sz w:val="24"/>
          <w:szCs w:val="24"/>
        </w:rPr>
        <w:t>statement</w:t>
      </w:r>
      <w:r>
        <w:rPr>
          <w:i/>
          <w:iCs/>
          <w:sz w:val="24"/>
          <w:szCs w:val="24"/>
        </w:rPr>
        <w:t>s</w:t>
      </w:r>
      <w:r w:rsidRPr="00494312">
        <w:rPr>
          <w:i/>
          <w:iCs/>
          <w:sz w:val="24"/>
          <w:szCs w:val="24"/>
        </w:rPr>
        <w:t xml:space="preserve"> provided </w:t>
      </w:r>
      <w:r>
        <w:rPr>
          <w:i/>
          <w:iCs/>
          <w:sz w:val="24"/>
          <w:szCs w:val="24"/>
        </w:rPr>
        <w:t>are</w:t>
      </w:r>
      <w:r w:rsidRPr="00494312">
        <w:rPr>
          <w:i/>
          <w:iCs/>
          <w:sz w:val="24"/>
          <w:szCs w:val="24"/>
        </w:rPr>
        <w:t xml:space="preserve"> not the latest version</w:t>
      </w:r>
      <w:r>
        <w:rPr>
          <w:i/>
          <w:iCs/>
          <w:sz w:val="24"/>
          <w:szCs w:val="24"/>
        </w:rPr>
        <w:t>s</w:t>
      </w:r>
      <w:r w:rsidRPr="00494312">
        <w:rPr>
          <w:i/>
          <w:iCs/>
          <w:sz w:val="24"/>
          <w:szCs w:val="24"/>
        </w:rPr>
        <w:t xml:space="preserve">, and suggest revising </w:t>
      </w:r>
      <w:r>
        <w:rPr>
          <w:i/>
          <w:iCs/>
          <w:sz w:val="24"/>
          <w:szCs w:val="24"/>
        </w:rPr>
        <w:t>them</w:t>
      </w:r>
      <w:r w:rsidRPr="00494312">
        <w:rPr>
          <w:i/>
          <w:iCs/>
          <w:sz w:val="24"/>
          <w:szCs w:val="24"/>
        </w:rPr>
        <w:t xml:space="preserve"> accordingly</w:t>
      </w:r>
      <w:r>
        <w:rPr>
          <w:i/>
          <w:iCs/>
          <w:sz w:val="24"/>
          <w:szCs w:val="24"/>
        </w:rPr>
        <w:t xml:space="preserve"> to ensure that the most current language and information appears for these student resources</w:t>
      </w:r>
      <w:r w:rsidRPr="00494312">
        <w:rPr>
          <w:i/>
          <w:iCs/>
          <w:sz w:val="24"/>
          <w:szCs w:val="24"/>
        </w:rPr>
        <w:t xml:space="preserve">.  The link to </w:t>
      </w:r>
      <w:r>
        <w:rPr>
          <w:i/>
          <w:iCs/>
          <w:sz w:val="24"/>
          <w:szCs w:val="24"/>
        </w:rPr>
        <w:t>these</w:t>
      </w:r>
      <w:r w:rsidRPr="00494312">
        <w:rPr>
          <w:i/>
          <w:iCs/>
          <w:sz w:val="24"/>
          <w:szCs w:val="24"/>
        </w:rPr>
        <w:t xml:space="preserve"> updated syllabus statement</w:t>
      </w:r>
      <w:r>
        <w:rPr>
          <w:i/>
          <w:iCs/>
          <w:sz w:val="24"/>
          <w:szCs w:val="24"/>
        </w:rPr>
        <w:t>s</w:t>
      </w:r>
      <w:r w:rsidRPr="00494312">
        <w:rPr>
          <w:i/>
          <w:iCs/>
          <w:sz w:val="24"/>
          <w:szCs w:val="24"/>
        </w:rPr>
        <w:t xml:space="preserve"> can be found here on the ASC Curriculum and Assessment Services website:  </w:t>
      </w:r>
      <w:hyperlink r:id="rId11" w:history="1">
        <w:r w:rsidRPr="00494312">
          <w:rPr>
            <w:rStyle w:val="Hyperlink"/>
            <w:i/>
            <w:iCs/>
            <w:sz w:val="24"/>
            <w:szCs w:val="24"/>
          </w:rPr>
          <w:t>https://asccas.osu.edu/curriculum/syllabus-elements</w:t>
        </w:r>
      </w:hyperlink>
      <w:r w:rsidRPr="00494312">
        <w:rPr>
          <w:i/>
          <w:iCs/>
          <w:sz w:val="24"/>
          <w:szCs w:val="24"/>
        </w:rPr>
        <w:t xml:space="preserve">  </w:t>
      </w:r>
    </w:p>
    <w:p w14:paraId="3E3B5702" w14:textId="7FF211BA" w:rsidR="00A74A9B" w:rsidRPr="000C4890" w:rsidRDefault="00356EDD" w:rsidP="0096311F">
      <w:pPr>
        <w:numPr>
          <w:ilvl w:val="2"/>
          <w:numId w:val="1"/>
        </w:numPr>
        <w:rPr>
          <w:b/>
          <w:bCs/>
          <w:sz w:val="24"/>
          <w:szCs w:val="24"/>
        </w:rPr>
      </w:pPr>
      <w:r>
        <w:rPr>
          <w:sz w:val="24"/>
          <w:szCs w:val="24"/>
        </w:rPr>
        <w:t>Rush</w:t>
      </w:r>
      <w:r w:rsidR="00A74A9B">
        <w:rPr>
          <w:sz w:val="24"/>
          <w:szCs w:val="24"/>
        </w:rPr>
        <w:t xml:space="preserve">, </w:t>
      </w:r>
      <w:r>
        <w:rPr>
          <w:sz w:val="24"/>
          <w:szCs w:val="24"/>
        </w:rPr>
        <w:t>Vaessin</w:t>
      </w:r>
      <w:r w:rsidR="00A74A9B">
        <w:rPr>
          <w:sz w:val="24"/>
          <w:szCs w:val="24"/>
        </w:rPr>
        <w:t xml:space="preserve">; </w:t>
      </w:r>
      <w:r w:rsidR="007D4B9E">
        <w:rPr>
          <w:b/>
          <w:bCs/>
          <w:sz w:val="24"/>
          <w:szCs w:val="24"/>
        </w:rPr>
        <w:t xml:space="preserve">unanimously approved </w:t>
      </w:r>
      <w:r w:rsidR="007D4B9E">
        <w:rPr>
          <w:sz w:val="24"/>
          <w:szCs w:val="24"/>
        </w:rPr>
        <w:t xml:space="preserve">with </w:t>
      </w:r>
      <w:r w:rsidR="007D4B9E">
        <w:rPr>
          <w:b/>
          <w:bCs/>
          <w:sz w:val="24"/>
          <w:szCs w:val="24"/>
        </w:rPr>
        <w:t xml:space="preserve">one (1) contingency </w:t>
      </w:r>
      <w:r w:rsidR="007D4B9E">
        <w:rPr>
          <w:sz w:val="24"/>
          <w:szCs w:val="24"/>
        </w:rPr>
        <w:t xml:space="preserve">(in bold above) and </w:t>
      </w:r>
      <w:r w:rsidR="007D4B9E">
        <w:rPr>
          <w:i/>
          <w:iCs/>
          <w:sz w:val="24"/>
          <w:szCs w:val="24"/>
        </w:rPr>
        <w:t xml:space="preserve">two (2) recommendations </w:t>
      </w:r>
      <w:r w:rsidR="007D4B9E">
        <w:rPr>
          <w:sz w:val="24"/>
          <w:szCs w:val="24"/>
        </w:rPr>
        <w:t xml:space="preserve">(in italics above) </w:t>
      </w:r>
    </w:p>
    <w:p w14:paraId="052D5420" w14:textId="2F40A885" w:rsidR="000C4890" w:rsidRDefault="000C4890" w:rsidP="000C4890">
      <w:pPr>
        <w:numPr>
          <w:ilvl w:val="0"/>
          <w:numId w:val="1"/>
        </w:numPr>
        <w:rPr>
          <w:sz w:val="24"/>
          <w:szCs w:val="24"/>
        </w:rPr>
      </w:pPr>
      <w:r w:rsidRPr="000C4890">
        <w:rPr>
          <w:sz w:val="24"/>
          <w:szCs w:val="24"/>
        </w:rPr>
        <w:t>History 2710 (existing course with GE Historical Study; requesting GEN Theme Lived Environments)</w:t>
      </w:r>
    </w:p>
    <w:p w14:paraId="5E8DB541" w14:textId="3AE7FFD2" w:rsidR="007A08D0" w:rsidRDefault="00D332A6" w:rsidP="007A08D0">
      <w:pPr>
        <w:numPr>
          <w:ilvl w:val="1"/>
          <w:numId w:val="1"/>
        </w:numPr>
        <w:rPr>
          <w:b/>
          <w:bCs/>
          <w:sz w:val="24"/>
          <w:szCs w:val="24"/>
        </w:rPr>
      </w:pPr>
      <w:r>
        <w:rPr>
          <w:sz w:val="24"/>
          <w:szCs w:val="24"/>
        </w:rPr>
        <w:t>Theme Advisory Group:  Lived Environments</w:t>
      </w:r>
    </w:p>
    <w:p w14:paraId="71ADBB2B" w14:textId="153812CC" w:rsidR="004B4AE2" w:rsidRPr="00D332A6" w:rsidRDefault="00D332A6" w:rsidP="00D332A6">
      <w:pPr>
        <w:pStyle w:val="ListParagraph"/>
        <w:numPr>
          <w:ilvl w:val="2"/>
          <w:numId w:val="1"/>
        </w:numPr>
        <w:rPr>
          <w:sz w:val="24"/>
          <w:szCs w:val="24"/>
        </w:rPr>
      </w:pPr>
      <w:r w:rsidRPr="00D332A6">
        <w:rPr>
          <w:sz w:val="24"/>
          <w:szCs w:val="24"/>
        </w:rPr>
        <w:t xml:space="preserve">The reviewing faculty ask that the most up-to-date, full and complete GEN Goals and ELOs — as well as an explanatory paragraph outlining how the class intends to meet the Goals/ELOs for the </w:t>
      </w:r>
      <w:r w:rsidR="000236E7">
        <w:rPr>
          <w:sz w:val="24"/>
          <w:szCs w:val="24"/>
        </w:rPr>
        <w:t xml:space="preserve">Lived Environments </w:t>
      </w:r>
      <w:r w:rsidRPr="00D332A6">
        <w:rPr>
          <w:sz w:val="24"/>
          <w:szCs w:val="24"/>
        </w:rPr>
        <w:t xml:space="preserve">theme — be added into the course syllabus, per a requirement of General Education courses.  More specifically, in the current version of the syllabus, </w:t>
      </w:r>
      <w:r w:rsidR="00C16109">
        <w:rPr>
          <w:sz w:val="24"/>
          <w:szCs w:val="24"/>
        </w:rPr>
        <w:t>Goals 3 &amp; 4 (as number on the linked ASCCAS webpage) are missing from the chart, and the corresponding ELOs 3.1, 3.2, 4.1, 4.2, &amp; 4.3 do not appear in their entirety</w:t>
      </w:r>
      <w:r w:rsidRPr="00D332A6">
        <w:rPr>
          <w:sz w:val="24"/>
          <w:szCs w:val="24"/>
        </w:rPr>
        <w:t xml:space="preserve">.  The GEN Goals and ELOs can be found here on the ASC Curriculum and Assessment Services website: </w:t>
      </w:r>
      <w:hyperlink r:id="rId12" w:history="1">
        <w:r w:rsidRPr="00DD3FB5">
          <w:rPr>
            <w:rStyle w:val="Hyperlink"/>
            <w:sz w:val="24"/>
            <w:szCs w:val="24"/>
          </w:rPr>
          <w:t>https://asccas.osu.edu/new-general-education-gen-goals-and-elos</w:t>
        </w:r>
      </w:hyperlink>
      <w:r>
        <w:rPr>
          <w:sz w:val="24"/>
          <w:szCs w:val="24"/>
        </w:rPr>
        <w:t xml:space="preserve"> </w:t>
      </w:r>
      <w:r w:rsidRPr="00D332A6">
        <w:rPr>
          <w:sz w:val="24"/>
          <w:szCs w:val="24"/>
        </w:rPr>
        <w:t xml:space="preserve"> </w:t>
      </w:r>
    </w:p>
    <w:p w14:paraId="217DFE0B" w14:textId="350A6580" w:rsidR="00777245" w:rsidRDefault="00777245" w:rsidP="00646103">
      <w:pPr>
        <w:numPr>
          <w:ilvl w:val="2"/>
          <w:numId w:val="1"/>
        </w:numPr>
        <w:rPr>
          <w:b/>
          <w:bCs/>
          <w:sz w:val="24"/>
          <w:szCs w:val="24"/>
        </w:rPr>
      </w:pPr>
      <w:r>
        <w:rPr>
          <w:sz w:val="24"/>
          <w:szCs w:val="24"/>
        </w:rPr>
        <w:t>The reviewing faculty ask that the response to</w:t>
      </w:r>
      <w:r w:rsidRPr="00777245">
        <w:rPr>
          <w:sz w:val="24"/>
          <w:szCs w:val="24"/>
        </w:rPr>
        <w:t xml:space="preserve"> </w:t>
      </w:r>
      <w:r>
        <w:rPr>
          <w:sz w:val="24"/>
          <w:szCs w:val="24"/>
        </w:rPr>
        <w:t>T</w:t>
      </w:r>
      <w:r w:rsidRPr="00777245">
        <w:rPr>
          <w:sz w:val="24"/>
          <w:szCs w:val="24"/>
        </w:rPr>
        <w:t>heme ELO 2.3</w:t>
      </w:r>
      <w:r w:rsidR="008426A9">
        <w:rPr>
          <w:sz w:val="24"/>
          <w:szCs w:val="24"/>
        </w:rPr>
        <w:t xml:space="preserve"> on the GE justification form</w:t>
      </w:r>
      <w:r w:rsidR="001270B7">
        <w:rPr>
          <w:sz w:val="24"/>
          <w:szCs w:val="24"/>
        </w:rPr>
        <w:t xml:space="preserve"> (located at the top of page </w:t>
      </w:r>
      <w:r w:rsidR="00F15A1F">
        <w:rPr>
          <w:sz w:val="24"/>
          <w:szCs w:val="24"/>
        </w:rPr>
        <w:t>6 of the document</w:t>
      </w:r>
      <w:r w:rsidR="001270B7">
        <w:rPr>
          <w:sz w:val="24"/>
          <w:szCs w:val="24"/>
        </w:rPr>
        <w:t>)</w:t>
      </w:r>
      <w:r w:rsidRPr="00777245">
        <w:rPr>
          <w:sz w:val="24"/>
          <w:szCs w:val="24"/>
        </w:rPr>
        <w:t xml:space="preserve"> be more </w:t>
      </w:r>
      <w:r w:rsidRPr="00777245">
        <w:rPr>
          <w:sz w:val="24"/>
          <w:szCs w:val="24"/>
        </w:rPr>
        <w:lastRenderedPageBreak/>
        <w:t xml:space="preserve">specific </w:t>
      </w:r>
      <w:r>
        <w:rPr>
          <w:sz w:val="24"/>
          <w:szCs w:val="24"/>
        </w:rPr>
        <w:t>re:</w:t>
      </w:r>
      <w:r w:rsidRPr="00777245">
        <w:rPr>
          <w:sz w:val="24"/>
          <w:szCs w:val="24"/>
        </w:rPr>
        <w:t xml:space="preserve"> how it is addressed by the course. </w:t>
      </w:r>
      <w:r>
        <w:rPr>
          <w:sz w:val="24"/>
          <w:szCs w:val="24"/>
        </w:rPr>
        <w:t xml:space="preserve"> </w:t>
      </w:r>
      <w:r w:rsidRPr="00777245">
        <w:rPr>
          <w:sz w:val="24"/>
          <w:szCs w:val="24"/>
        </w:rPr>
        <w:t>For example, how have the conventions, theories, and/or ideologies that undergird the development, consumption, and use of cars changed?</w:t>
      </w:r>
    </w:p>
    <w:p w14:paraId="395FDE99" w14:textId="54823026" w:rsidR="00F574F8" w:rsidRPr="00803102" w:rsidRDefault="00D332A6" w:rsidP="00646103">
      <w:pPr>
        <w:numPr>
          <w:ilvl w:val="2"/>
          <w:numId w:val="1"/>
        </w:numPr>
        <w:rPr>
          <w:b/>
          <w:bCs/>
          <w:sz w:val="24"/>
          <w:szCs w:val="24"/>
        </w:rPr>
      </w:pPr>
      <w:r>
        <w:rPr>
          <w:b/>
          <w:bCs/>
          <w:sz w:val="24"/>
          <w:szCs w:val="24"/>
        </w:rPr>
        <w:t>No Vote</w:t>
      </w:r>
    </w:p>
    <w:p w14:paraId="2956C2F1" w14:textId="03227BD6" w:rsidR="00013D2A" w:rsidRPr="004334EE" w:rsidRDefault="00EF610C" w:rsidP="004334EE">
      <w:pPr>
        <w:numPr>
          <w:ilvl w:val="1"/>
          <w:numId w:val="1"/>
        </w:numPr>
        <w:rPr>
          <w:b/>
          <w:bCs/>
          <w:sz w:val="24"/>
          <w:szCs w:val="24"/>
        </w:rPr>
      </w:pPr>
      <w:r>
        <w:rPr>
          <w:sz w:val="24"/>
          <w:szCs w:val="24"/>
        </w:rPr>
        <w:t>Themes Panel:  Lived Environments</w:t>
      </w:r>
    </w:p>
    <w:p w14:paraId="246E140B" w14:textId="77777777" w:rsidR="00293E7B" w:rsidRPr="00293E7B" w:rsidRDefault="00293E7B" w:rsidP="00293E7B">
      <w:pPr>
        <w:pStyle w:val="ListParagraph"/>
        <w:numPr>
          <w:ilvl w:val="2"/>
          <w:numId w:val="1"/>
        </w:numPr>
        <w:rPr>
          <w:b/>
          <w:bCs/>
          <w:sz w:val="24"/>
          <w:szCs w:val="24"/>
        </w:rPr>
      </w:pPr>
      <w:r w:rsidRPr="00293E7B">
        <w:rPr>
          <w:b/>
          <w:bCs/>
          <w:sz w:val="24"/>
          <w:szCs w:val="24"/>
        </w:rPr>
        <w:t xml:space="preserve">The reviewing faculty ask that the most up-to-date, full and complete GEN Goals and ELOs — as well as an explanatory paragraph outlining how the class intends to meet the Goals/ELOs for the Lived Environments theme — be added into the course syllabus, per a requirement of General Education courses.  More specifically, in the current version of the syllabus, Goals 3 &amp; 4 (as number on the linked ASCCAS webpage) are missing from the chart, and the corresponding ELOs 3.1, 3.2, 4.1, 4.2, &amp; 4.3 do not appear in their entirety.  The GEN Goals and ELOs can be found here on the ASC Curriculum and Assessment Services website: </w:t>
      </w:r>
      <w:hyperlink r:id="rId13" w:history="1">
        <w:r w:rsidRPr="00293E7B">
          <w:rPr>
            <w:rStyle w:val="Hyperlink"/>
            <w:b/>
            <w:bCs/>
            <w:sz w:val="24"/>
            <w:szCs w:val="24"/>
          </w:rPr>
          <w:t>https://asccas.osu.edu/new-general-education-gen-goals-and-elos</w:t>
        </w:r>
      </w:hyperlink>
      <w:r w:rsidRPr="00293E7B">
        <w:rPr>
          <w:b/>
          <w:bCs/>
          <w:sz w:val="24"/>
          <w:szCs w:val="24"/>
        </w:rPr>
        <w:t xml:space="preserve">  </w:t>
      </w:r>
    </w:p>
    <w:p w14:paraId="1D447DA3" w14:textId="00816568" w:rsidR="008C4B4C" w:rsidRPr="008C4B4C" w:rsidRDefault="008C4B4C" w:rsidP="008C4B4C">
      <w:pPr>
        <w:numPr>
          <w:ilvl w:val="2"/>
          <w:numId w:val="1"/>
        </w:numPr>
        <w:spacing w:line="252" w:lineRule="auto"/>
        <w:rPr>
          <w:rFonts w:eastAsia="Times New Roman"/>
          <w:i/>
          <w:iCs/>
          <w:sz w:val="24"/>
          <w:szCs w:val="24"/>
        </w:rPr>
      </w:pPr>
      <w:r w:rsidRPr="0046130E">
        <w:rPr>
          <w:rFonts w:eastAsia="Times New Roman"/>
          <w:i/>
          <w:iCs/>
          <w:sz w:val="24"/>
          <w:szCs w:val="24"/>
        </w:rPr>
        <w:t xml:space="preserve">The </w:t>
      </w:r>
      <w:r>
        <w:rPr>
          <w:rFonts w:eastAsia="Times New Roman"/>
          <w:i/>
          <w:iCs/>
          <w:sz w:val="24"/>
          <w:szCs w:val="24"/>
        </w:rPr>
        <w:t>reviewing faculty</w:t>
      </w:r>
      <w:r w:rsidRPr="0046130E">
        <w:rPr>
          <w:rFonts w:eastAsia="Times New Roman"/>
          <w:i/>
          <w:iCs/>
          <w:sz w:val="24"/>
          <w:szCs w:val="24"/>
        </w:rPr>
        <w:t xml:space="preserve"> recommend changing the prerequisite of ENGLISH 1110.xx to “completion of GE Foundation Writing and Information Literacy course,” as ENGLISH 1110.xx is no longer the only intro-level writing course available to students under the new GE (GEN).  </w:t>
      </w:r>
    </w:p>
    <w:p w14:paraId="080DAE88" w14:textId="3E6A75A5" w:rsidR="006B7DED" w:rsidRPr="008165D8" w:rsidRDefault="006B7DED" w:rsidP="006B7DED">
      <w:pPr>
        <w:numPr>
          <w:ilvl w:val="2"/>
          <w:numId w:val="1"/>
        </w:numPr>
        <w:rPr>
          <w:i/>
          <w:iCs/>
          <w:sz w:val="24"/>
          <w:szCs w:val="24"/>
        </w:rPr>
      </w:pPr>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note that the mental health</w:t>
      </w:r>
      <w:r>
        <w:rPr>
          <w:i/>
          <w:iCs/>
          <w:sz w:val="24"/>
          <w:szCs w:val="24"/>
        </w:rPr>
        <w:t xml:space="preserve">, Title IX, and SLDS </w:t>
      </w:r>
      <w:r w:rsidRPr="00494312">
        <w:rPr>
          <w:i/>
          <w:iCs/>
          <w:sz w:val="24"/>
          <w:szCs w:val="24"/>
        </w:rPr>
        <w:t>statement</w:t>
      </w:r>
      <w:r>
        <w:rPr>
          <w:i/>
          <w:iCs/>
          <w:sz w:val="24"/>
          <w:szCs w:val="24"/>
        </w:rPr>
        <w:t>s</w:t>
      </w:r>
      <w:r w:rsidRPr="00494312">
        <w:rPr>
          <w:i/>
          <w:iCs/>
          <w:sz w:val="24"/>
          <w:szCs w:val="24"/>
        </w:rPr>
        <w:t xml:space="preserve"> provided </w:t>
      </w:r>
      <w:r>
        <w:rPr>
          <w:i/>
          <w:iCs/>
          <w:sz w:val="24"/>
          <w:szCs w:val="24"/>
        </w:rPr>
        <w:t>are</w:t>
      </w:r>
      <w:r w:rsidRPr="00494312">
        <w:rPr>
          <w:i/>
          <w:iCs/>
          <w:sz w:val="24"/>
          <w:szCs w:val="24"/>
        </w:rPr>
        <w:t xml:space="preserve"> not the latest version</w:t>
      </w:r>
      <w:r>
        <w:rPr>
          <w:i/>
          <w:iCs/>
          <w:sz w:val="24"/>
          <w:szCs w:val="24"/>
        </w:rPr>
        <w:t>s</w:t>
      </w:r>
      <w:r w:rsidRPr="00494312">
        <w:rPr>
          <w:i/>
          <w:iCs/>
          <w:sz w:val="24"/>
          <w:szCs w:val="24"/>
        </w:rPr>
        <w:t xml:space="preserve">, and suggest revising </w:t>
      </w:r>
      <w:r>
        <w:rPr>
          <w:i/>
          <w:iCs/>
          <w:sz w:val="24"/>
          <w:szCs w:val="24"/>
        </w:rPr>
        <w:t>them</w:t>
      </w:r>
      <w:r w:rsidRPr="00494312">
        <w:rPr>
          <w:i/>
          <w:iCs/>
          <w:sz w:val="24"/>
          <w:szCs w:val="24"/>
        </w:rPr>
        <w:t xml:space="preserve"> accordingly</w:t>
      </w:r>
      <w:r>
        <w:rPr>
          <w:i/>
          <w:iCs/>
          <w:sz w:val="24"/>
          <w:szCs w:val="24"/>
        </w:rPr>
        <w:t xml:space="preserve"> to ensure that the most current language and information appears for these student resources</w:t>
      </w:r>
      <w:r w:rsidRPr="00494312">
        <w:rPr>
          <w:i/>
          <w:iCs/>
          <w:sz w:val="24"/>
          <w:szCs w:val="24"/>
        </w:rPr>
        <w:t xml:space="preserve">.  The link to </w:t>
      </w:r>
      <w:r>
        <w:rPr>
          <w:i/>
          <w:iCs/>
          <w:sz w:val="24"/>
          <w:szCs w:val="24"/>
        </w:rPr>
        <w:t>these</w:t>
      </w:r>
      <w:r w:rsidRPr="00494312">
        <w:rPr>
          <w:i/>
          <w:iCs/>
          <w:sz w:val="24"/>
          <w:szCs w:val="24"/>
        </w:rPr>
        <w:t xml:space="preserve"> updated syllabus statement</w:t>
      </w:r>
      <w:r>
        <w:rPr>
          <w:i/>
          <w:iCs/>
          <w:sz w:val="24"/>
          <w:szCs w:val="24"/>
        </w:rPr>
        <w:t>s</w:t>
      </w:r>
      <w:r w:rsidRPr="00494312">
        <w:rPr>
          <w:i/>
          <w:iCs/>
          <w:sz w:val="24"/>
          <w:szCs w:val="24"/>
        </w:rPr>
        <w:t xml:space="preserve"> can be found here on the ASC Curriculum and Assessment Services website:  </w:t>
      </w:r>
      <w:hyperlink r:id="rId14" w:history="1">
        <w:r w:rsidRPr="00494312">
          <w:rPr>
            <w:rStyle w:val="Hyperlink"/>
            <w:i/>
            <w:iCs/>
            <w:sz w:val="24"/>
            <w:szCs w:val="24"/>
          </w:rPr>
          <w:t>https://asccas.osu.edu/curriculum/syllabus-elements</w:t>
        </w:r>
      </w:hyperlink>
      <w:r w:rsidRPr="00494312">
        <w:rPr>
          <w:i/>
          <w:iCs/>
          <w:sz w:val="24"/>
          <w:szCs w:val="24"/>
        </w:rPr>
        <w:t xml:space="preserve">  </w:t>
      </w:r>
    </w:p>
    <w:p w14:paraId="20F90984" w14:textId="6D6EB212" w:rsidR="00F31379" w:rsidRPr="000C4890" w:rsidRDefault="00EF610C" w:rsidP="00F31379">
      <w:pPr>
        <w:numPr>
          <w:ilvl w:val="2"/>
          <w:numId w:val="1"/>
        </w:numPr>
        <w:rPr>
          <w:b/>
          <w:bCs/>
          <w:sz w:val="24"/>
          <w:szCs w:val="24"/>
        </w:rPr>
      </w:pPr>
      <w:r w:rsidRPr="0005071B">
        <w:rPr>
          <w:sz w:val="24"/>
          <w:szCs w:val="24"/>
        </w:rPr>
        <w:t>Ferketich</w:t>
      </w:r>
      <w:r w:rsidR="00F31379">
        <w:rPr>
          <w:sz w:val="24"/>
          <w:szCs w:val="24"/>
        </w:rPr>
        <w:t xml:space="preserve">, </w:t>
      </w:r>
      <w:r>
        <w:rPr>
          <w:sz w:val="24"/>
          <w:szCs w:val="24"/>
        </w:rPr>
        <w:t>Rush</w:t>
      </w:r>
      <w:r w:rsidR="00F31379">
        <w:rPr>
          <w:sz w:val="24"/>
          <w:szCs w:val="24"/>
        </w:rPr>
        <w:t xml:space="preserve">; </w:t>
      </w:r>
      <w:r>
        <w:rPr>
          <w:b/>
          <w:bCs/>
          <w:sz w:val="24"/>
          <w:szCs w:val="24"/>
        </w:rPr>
        <w:t>unanimously approved</w:t>
      </w:r>
      <w:r>
        <w:rPr>
          <w:sz w:val="24"/>
          <w:szCs w:val="24"/>
        </w:rPr>
        <w:t xml:space="preserve"> with</w:t>
      </w:r>
      <w:r w:rsidR="004334EE">
        <w:rPr>
          <w:sz w:val="24"/>
          <w:szCs w:val="24"/>
        </w:rPr>
        <w:t xml:space="preserve"> </w:t>
      </w:r>
      <w:r w:rsidR="004334EE">
        <w:rPr>
          <w:b/>
          <w:bCs/>
          <w:sz w:val="24"/>
          <w:szCs w:val="24"/>
        </w:rPr>
        <w:t xml:space="preserve">one (1) contingency </w:t>
      </w:r>
      <w:r w:rsidR="004334EE">
        <w:rPr>
          <w:sz w:val="24"/>
          <w:szCs w:val="24"/>
        </w:rPr>
        <w:t xml:space="preserve">(in bold above) and </w:t>
      </w:r>
      <w:r w:rsidR="004334EE">
        <w:rPr>
          <w:i/>
          <w:iCs/>
          <w:sz w:val="24"/>
          <w:szCs w:val="24"/>
        </w:rPr>
        <w:t>two (2) recommendations</w:t>
      </w:r>
      <w:r w:rsidR="004334EE">
        <w:rPr>
          <w:sz w:val="24"/>
          <w:szCs w:val="24"/>
        </w:rPr>
        <w:t xml:space="preserve"> (in italics above)</w:t>
      </w:r>
    </w:p>
    <w:p w14:paraId="37011190" w14:textId="3DA3A6BC" w:rsidR="000C4890" w:rsidRPr="000F11C3" w:rsidRDefault="000C4890" w:rsidP="000C4890">
      <w:pPr>
        <w:numPr>
          <w:ilvl w:val="0"/>
          <w:numId w:val="1"/>
        </w:numPr>
        <w:rPr>
          <w:sz w:val="24"/>
          <w:szCs w:val="24"/>
        </w:rPr>
      </w:pPr>
      <w:r w:rsidRPr="000F11C3">
        <w:rPr>
          <w:sz w:val="24"/>
          <w:szCs w:val="24"/>
        </w:rPr>
        <w:t>English 2367.08 (existing course with GE Writing and Communication—Level 2 &amp; approved for 100%DL; requesting new GE Theme: Lived Environments) (return)</w:t>
      </w:r>
    </w:p>
    <w:p w14:paraId="4A405722" w14:textId="516DD86F" w:rsidR="007A08D0" w:rsidRPr="000F11C3" w:rsidRDefault="00DF3CAE" w:rsidP="007A08D0">
      <w:pPr>
        <w:numPr>
          <w:ilvl w:val="1"/>
          <w:numId w:val="1"/>
        </w:numPr>
        <w:rPr>
          <w:b/>
          <w:bCs/>
          <w:sz w:val="24"/>
          <w:szCs w:val="24"/>
        </w:rPr>
      </w:pPr>
      <w:r w:rsidRPr="000F11C3">
        <w:rPr>
          <w:sz w:val="24"/>
          <w:szCs w:val="24"/>
        </w:rPr>
        <w:t>Theme Advisory Group:  Lived Environments</w:t>
      </w:r>
    </w:p>
    <w:p w14:paraId="7E14EA32" w14:textId="56E21475" w:rsidR="00DF3CAE" w:rsidRDefault="009F7850" w:rsidP="00DF3CAE">
      <w:pPr>
        <w:numPr>
          <w:ilvl w:val="2"/>
          <w:numId w:val="1"/>
        </w:numPr>
        <w:rPr>
          <w:b/>
          <w:bCs/>
          <w:sz w:val="24"/>
          <w:szCs w:val="24"/>
        </w:rPr>
      </w:pPr>
      <w:r>
        <w:rPr>
          <w:sz w:val="24"/>
          <w:szCs w:val="24"/>
        </w:rPr>
        <w:t>TAG review</w:t>
      </w:r>
      <w:r w:rsidR="00FB3C04">
        <w:rPr>
          <w:sz w:val="24"/>
          <w:szCs w:val="24"/>
        </w:rPr>
        <w:t xml:space="preserve"> of proposal</w:t>
      </w:r>
      <w:r>
        <w:rPr>
          <w:sz w:val="24"/>
          <w:szCs w:val="24"/>
        </w:rPr>
        <w:t xml:space="preserve"> </w:t>
      </w:r>
      <w:r>
        <w:rPr>
          <w:b/>
          <w:bCs/>
          <w:sz w:val="24"/>
          <w:szCs w:val="24"/>
        </w:rPr>
        <w:t>tabled</w:t>
      </w:r>
      <w:r>
        <w:rPr>
          <w:sz w:val="24"/>
          <w:szCs w:val="24"/>
        </w:rPr>
        <w:t xml:space="preserve"> until next meeting</w:t>
      </w:r>
    </w:p>
    <w:p w14:paraId="3B7801AA" w14:textId="7427B297" w:rsidR="007A08D0" w:rsidRDefault="002A60EE" w:rsidP="007A08D0">
      <w:pPr>
        <w:numPr>
          <w:ilvl w:val="1"/>
          <w:numId w:val="1"/>
        </w:numPr>
        <w:rPr>
          <w:b/>
          <w:bCs/>
          <w:sz w:val="24"/>
          <w:szCs w:val="24"/>
        </w:rPr>
      </w:pPr>
      <w:r>
        <w:rPr>
          <w:sz w:val="24"/>
          <w:szCs w:val="24"/>
        </w:rPr>
        <w:t>Themes Panel:  Lived Environments</w:t>
      </w:r>
    </w:p>
    <w:p w14:paraId="1D369262" w14:textId="436BC842" w:rsidR="00DF373B" w:rsidRPr="00DF373B" w:rsidRDefault="00DF373B" w:rsidP="00DF373B">
      <w:pPr>
        <w:pStyle w:val="ListParagraph"/>
        <w:numPr>
          <w:ilvl w:val="2"/>
          <w:numId w:val="1"/>
        </w:numPr>
        <w:rPr>
          <w:b/>
          <w:bCs/>
          <w:sz w:val="24"/>
          <w:szCs w:val="24"/>
        </w:rPr>
      </w:pPr>
      <w:r w:rsidRPr="00DF373B">
        <w:rPr>
          <w:b/>
          <w:bCs/>
          <w:sz w:val="24"/>
          <w:szCs w:val="24"/>
        </w:rPr>
        <w:lastRenderedPageBreak/>
        <w:t xml:space="preserve">The reviewing faculty ask that the most up-to-date, full and complete GEN Goals and ELOs — as well as an explanatory paragraph outlining how the class intends to meet the Goals/ELOs for the </w:t>
      </w:r>
      <w:r>
        <w:rPr>
          <w:b/>
          <w:bCs/>
          <w:sz w:val="24"/>
          <w:szCs w:val="24"/>
        </w:rPr>
        <w:t>Lived Environments</w:t>
      </w:r>
      <w:r w:rsidRPr="00DF373B">
        <w:rPr>
          <w:b/>
          <w:bCs/>
          <w:sz w:val="24"/>
          <w:szCs w:val="24"/>
        </w:rPr>
        <w:t xml:space="preserve"> theme — be added into the course syllabus, per a requirement of General Education courses.  The GEN Goals and ELOs can be found here on the ASC Curriculum and Assessment Services website: </w:t>
      </w:r>
      <w:hyperlink r:id="rId15" w:history="1">
        <w:r w:rsidRPr="00DD3FB5">
          <w:rPr>
            <w:rStyle w:val="Hyperlink"/>
            <w:b/>
            <w:bCs/>
            <w:sz w:val="24"/>
            <w:szCs w:val="24"/>
          </w:rPr>
          <w:t>https://asccas.osu.edu/new-general-education-gen-goals-and-elos</w:t>
        </w:r>
      </w:hyperlink>
      <w:r>
        <w:rPr>
          <w:b/>
          <w:bCs/>
          <w:sz w:val="24"/>
          <w:szCs w:val="24"/>
        </w:rPr>
        <w:t xml:space="preserve"> </w:t>
      </w:r>
    </w:p>
    <w:p w14:paraId="75C8B07C" w14:textId="52360AD6" w:rsidR="0046130E" w:rsidRPr="0046130E" w:rsidRDefault="0046130E" w:rsidP="0046130E">
      <w:pPr>
        <w:numPr>
          <w:ilvl w:val="2"/>
          <w:numId w:val="1"/>
        </w:numPr>
        <w:spacing w:line="252" w:lineRule="auto"/>
        <w:rPr>
          <w:rFonts w:eastAsia="Times New Roman"/>
          <w:i/>
          <w:iCs/>
          <w:sz w:val="24"/>
          <w:szCs w:val="24"/>
        </w:rPr>
      </w:pPr>
      <w:r w:rsidRPr="0046130E">
        <w:rPr>
          <w:rFonts w:eastAsia="Times New Roman"/>
          <w:i/>
          <w:iCs/>
          <w:sz w:val="24"/>
          <w:szCs w:val="24"/>
        </w:rPr>
        <w:t xml:space="preserve">The </w:t>
      </w:r>
      <w:r>
        <w:rPr>
          <w:rFonts w:eastAsia="Times New Roman"/>
          <w:i/>
          <w:iCs/>
          <w:sz w:val="24"/>
          <w:szCs w:val="24"/>
        </w:rPr>
        <w:t>reviewing faculty</w:t>
      </w:r>
      <w:r w:rsidRPr="0046130E">
        <w:rPr>
          <w:rFonts w:eastAsia="Times New Roman"/>
          <w:i/>
          <w:iCs/>
          <w:sz w:val="24"/>
          <w:szCs w:val="24"/>
        </w:rPr>
        <w:t xml:space="preserve"> recommend changing the prerequisite of ENGLISH 1110.xx to “completion of GE Foundation Writing and Information Literacy course,” as ENGLISH 1110.xx is no longer the only intro-level writing course available to students under the new GE (GEN).  </w:t>
      </w:r>
    </w:p>
    <w:p w14:paraId="364AA295" w14:textId="0247E828" w:rsidR="002A60EE" w:rsidRPr="006F021A" w:rsidRDefault="006F021A" w:rsidP="006F021A">
      <w:pPr>
        <w:numPr>
          <w:ilvl w:val="2"/>
          <w:numId w:val="1"/>
        </w:numPr>
        <w:rPr>
          <w:i/>
          <w:iCs/>
          <w:sz w:val="24"/>
          <w:szCs w:val="24"/>
        </w:rPr>
      </w:pPr>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 xml:space="preserve">note that the mental health statement provided </w:t>
      </w:r>
      <w:r>
        <w:rPr>
          <w:i/>
          <w:iCs/>
          <w:sz w:val="24"/>
          <w:szCs w:val="24"/>
        </w:rPr>
        <w:t>is</w:t>
      </w:r>
      <w:r w:rsidRPr="00494312">
        <w:rPr>
          <w:i/>
          <w:iCs/>
          <w:sz w:val="24"/>
          <w:szCs w:val="24"/>
        </w:rPr>
        <w:t xml:space="preserve"> not the latest version, and suggest revising </w:t>
      </w:r>
      <w:r>
        <w:rPr>
          <w:i/>
          <w:iCs/>
          <w:sz w:val="24"/>
          <w:szCs w:val="24"/>
        </w:rPr>
        <w:t>it</w:t>
      </w:r>
      <w:r w:rsidRPr="00494312">
        <w:rPr>
          <w:i/>
          <w:iCs/>
          <w:sz w:val="24"/>
          <w:szCs w:val="24"/>
        </w:rPr>
        <w:t xml:space="preserve"> accordingly</w:t>
      </w:r>
      <w:r>
        <w:rPr>
          <w:i/>
          <w:iCs/>
          <w:sz w:val="24"/>
          <w:szCs w:val="24"/>
        </w:rPr>
        <w:t xml:space="preserve"> to ensure that the most current language and information appears for this student resource</w:t>
      </w:r>
      <w:r w:rsidRPr="00494312">
        <w:rPr>
          <w:i/>
          <w:iCs/>
          <w:sz w:val="24"/>
          <w:szCs w:val="24"/>
        </w:rPr>
        <w:t xml:space="preserve">.  The link to </w:t>
      </w:r>
      <w:r>
        <w:rPr>
          <w:i/>
          <w:iCs/>
          <w:sz w:val="24"/>
          <w:szCs w:val="24"/>
        </w:rPr>
        <w:t>this</w:t>
      </w:r>
      <w:r w:rsidRPr="00494312">
        <w:rPr>
          <w:i/>
          <w:iCs/>
          <w:sz w:val="24"/>
          <w:szCs w:val="24"/>
        </w:rPr>
        <w:t xml:space="preserve"> updated syllabus statement can be found here on the ASC Curriculum and Assessment Services website:  </w:t>
      </w:r>
      <w:hyperlink r:id="rId16" w:history="1">
        <w:r w:rsidRPr="00494312">
          <w:rPr>
            <w:rStyle w:val="Hyperlink"/>
            <w:i/>
            <w:iCs/>
            <w:sz w:val="24"/>
            <w:szCs w:val="24"/>
          </w:rPr>
          <w:t>https://asccas.osu.edu/curriculum/syllabus-elements</w:t>
        </w:r>
      </w:hyperlink>
      <w:r w:rsidRPr="00494312">
        <w:rPr>
          <w:i/>
          <w:iCs/>
          <w:sz w:val="24"/>
          <w:szCs w:val="24"/>
        </w:rPr>
        <w:t xml:space="preserve">  </w:t>
      </w:r>
      <w:r w:rsidR="002A60EE" w:rsidRPr="006F021A">
        <w:rPr>
          <w:i/>
          <w:iCs/>
          <w:sz w:val="24"/>
          <w:szCs w:val="24"/>
        </w:rPr>
        <w:t xml:space="preserve">  </w:t>
      </w:r>
    </w:p>
    <w:p w14:paraId="5DCDEDB9" w14:textId="0FF8B601" w:rsidR="003B73EA" w:rsidRPr="000C4890" w:rsidRDefault="002A60EE" w:rsidP="003B73EA">
      <w:pPr>
        <w:numPr>
          <w:ilvl w:val="2"/>
          <w:numId w:val="1"/>
        </w:numPr>
        <w:rPr>
          <w:b/>
          <w:bCs/>
          <w:sz w:val="24"/>
          <w:szCs w:val="24"/>
        </w:rPr>
      </w:pPr>
      <w:r>
        <w:rPr>
          <w:sz w:val="24"/>
          <w:szCs w:val="24"/>
        </w:rPr>
        <w:t>Vaessin</w:t>
      </w:r>
      <w:r w:rsidR="003B73EA">
        <w:rPr>
          <w:sz w:val="24"/>
          <w:szCs w:val="24"/>
        </w:rPr>
        <w:t xml:space="preserve">, </w:t>
      </w:r>
      <w:r>
        <w:rPr>
          <w:sz w:val="24"/>
          <w:szCs w:val="24"/>
        </w:rPr>
        <w:t>Ferketich</w:t>
      </w:r>
      <w:r w:rsidR="003B73EA">
        <w:rPr>
          <w:sz w:val="24"/>
          <w:szCs w:val="24"/>
        </w:rPr>
        <w:t xml:space="preserve">; </w:t>
      </w:r>
      <w:r w:rsidR="002D340A">
        <w:rPr>
          <w:b/>
          <w:bCs/>
          <w:sz w:val="24"/>
          <w:szCs w:val="24"/>
        </w:rPr>
        <w:t xml:space="preserve">unanimously approved </w:t>
      </w:r>
      <w:r w:rsidR="002D340A">
        <w:rPr>
          <w:sz w:val="24"/>
          <w:szCs w:val="24"/>
        </w:rPr>
        <w:t xml:space="preserve">with </w:t>
      </w:r>
      <w:r w:rsidR="002D340A">
        <w:rPr>
          <w:b/>
          <w:bCs/>
          <w:sz w:val="24"/>
          <w:szCs w:val="24"/>
        </w:rPr>
        <w:t>one (1) contingency</w:t>
      </w:r>
      <w:r w:rsidR="002D340A">
        <w:rPr>
          <w:sz w:val="24"/>
          <w:szCs w:val="24"/>
        </w:rPr>
        <w:t xml:space="preserve"> (in bold above) and </w:t>
      </w:r>
      <w:r w:rsidR="002D340A">
        <w:rPr>
          <w:i/>
          <w:iCs/>
          <w:sz w:val="24"/>
          <w:szCs w:val="24"/>
        </w:rPr>
        <w:t>two (2) recommendations</w:t>
      </w:r>
      <w:r w:rsidR="002D340A">
        <w:rPr>
          <w:sz w:val="24"/>
          <w:szCs w:val="24"/>
        </w:rPr>
        <w:t xml:space="preserve"> (in italics above)</w:t>
      </w:r>
    </w:p>
    <w:p w14:paraId="3F0B9528" w14:textId="70B81A19" w:rsidR="000C4890" w:rsidRPr="00557C75" w:rsidRDefault="000C4890" w:rsidP="000C4890">
      <w:pPr>
        <w:numPr>
          <w:ilvl w:val="0"/>
          <w:numId w:val="1"/>
        </w:numPr>
        <w:rPr>
          <w:sz w:val="24"/>
          <w:szCs w:val="24"/>
        </w:rPr>
      </w:pPr>
      <w:r w:rsidRPr="00557C75">
        <w:rPr>
          <w:sz w:val="24"/>
          <w:szCs w:val="24"/>
        </w:rPr>
        <w:t>Agricultural Communication 2330 (new course requesting new GE Theme Lived Environments</w:t>
      </w:r>
      <w:r w:rsidRPr="00557C75">
        <w:rPr>
          <w:b/>
          <w:bCs/>
          <w:sz w:val="24"/>
          <w:szCs w:val="24"/>
        </w:rPr>
        <w:t> with Research and Creative Inquiry High Impact Practice</w:t>
      </w:r>
      <w:r w:rsidRPr="00557C75">
        <w:rPr>
          <w:sz w:val="24"/>
          <w:szCs w:val="24"/>
        </w:rPr>
        <w:t>) (return)</w:t>
      </w:r>
    </w:p>
    <w:p w14:paraId="61CE21FF" w14:textId="61A8FD45" w:rsidR="007A08D0" w:rsidRDefault="00FC7D71" w:rsidP="007A08D0">
      <w:pPr>
        <w:numPr>
          <w:ilvl w:val="1"/>
          <w:numId w:val="1"/>
        </w:numPr>
        <w:rPr>
          <w:b/>
          <w:bCs/>
          <w:sz w:val="24"/>
          <w:szCs w:val="24"/>
        </w:rPr>
      </w:pPr>
      <w:r>
        <w:rPr>
          <w:sz w:val="24"/>
          <w:szCs w:val="24"/>
        </w:rPr>
        <w:t>Theme Advisory Group:  Lived Environments</w:t>
      </w:r>
    </w:p>
    <w:p w14:paraId="1C63AF35" w14:textId="58D2CE07" w:rsidR="00FC7D71" w:rsidRDefault="00FC7D71" w:rsidP="00BB6D56">
      <w:pPr>
        <w:numPr>
          <w:ilvl w:val="2"/>
          <w:numId w:val="1"/>
        </w:numPr>
        <w:rPr>
          <w:sz w:val="24"/>
          <w:szCs w:val="24"/>
        </w:rPr>
      </w:pPr>
      <w:r>
        <w:rPr>
          <w:sz w:val="24"/>
          <w:szCs w:val="24"/>
        </w:rPr>
        <w:t xml:space="preserve">The reviewing faculty request </w:t>
      </w:r>
      <w:r w:rsidRPr="00FC7D71">
        <w:rPr>
          <w:sz w:val="24"/>
          <w:szCs w:val="24"/>
        </w:rPr>
        <w:t xml:space="preserve">more clarity about the “barriers” that will be examined relative to theme ELO </w:t>
      </w:r>
      <w:r w:rsidR="00653B00">
        <w:rPr>
          <w:sz w:val="24"/>
          <w:szCs w:val="24"/>
        </w:rPr>
        <w:t>3.2</w:t>
      </w:r>
      <w:r>
        <w:rPr>
          <w:sz w:val="24"/>
          <w:szCs w:val="24"/>
        </w:rPr>
        <w:t xml:space="preserve">.  </w:t>
      </w:r>
      <w:r w:rsidRPr="00FC7D71">
        <w:rPr>
          <w:sz w:val="24"/>
          <w:szCs w:val="24"/>
        </w:rPr>
        <w:t>Are these barrier</w:t>
      </w:r>
      <w:r>
        <w:rPr>
          <w:sz w:val="24"/>
          <w:szCs w:val="24"/>
        </w:rPr>
        <w:t>s</w:t>
      </w:r>
      <w:r w:rsidRPr="00FC7D71">
        <w:rPr>
          <w:sz w:val="24"/>
          <w:szCs w:val="24"/>
        </w:rPr>
        <w:t xml:space="preserve"> preconceived ideas or opinions, limitations in communication infrastructure, or unfavorable physical environment</w:t>
      </w:r>
      <w:r>
        <w:rPr>
          <w:sz w:val="24"/>
          <w:szCs w:val="24"/>
        </w:rPr>
        <w:t>s</w:t>
      </w:r>
      <w:r w:rsidRPr="00FC7D71">
        <w:rPr>
          <w:sz w:val="24"/>
          <w:szCs w:val="24"/>
        </w:rPr>
        <w:t>?</w:t>
      </w:r>
      <w:r>
        <w:rPr>
          <w:sz w:val="24"/>
          <w:szCs w:val="24"/>
        </w:rPr>
        <w:t xml:space="preserve"> </w:t>
      </w:r>
      <w:r w:rsidRPr="00FC7D71">
        <w:rPr>
          <w:sz w:val="24"/>
          <w:szCs w:val="24"/>
        </w:rPr>
        <w:t xml:space="preserve"> </w:t>
      </w:r>
      <w:r>
        <w:rPr>
          <w:sz w:val="24"/>
          <w:szCs w:val="24"/>
        </w:rPr>
        <w:t>T</w:t>
      </w:r>
      <w:r w:rsidRPr="00FC7D71">
        <w:rPr>
          <w:sz w:val="24"/>
          <w:szCs w:val="24"/>
        </w:rPr>
        <w:t xml:space="preserve">he learning activity referenced in the response </w:t>
      </w:r>
      <w:r>
        <w:rPr>
          <w:sz w:val="24"/>
          <w:szCs w:val="24"/>
        </w:rPr>
        <w:t xml:space="preserve">implies </w:t>
      </w:r>
      <w:r w:rsidRPr="00FC7D71">
        <w:rPr>
          <w:sz w:val="24"/>
          <w:szCs w:val="24"/>
        </w:rPr>
        <w:t>that the barriers are stakeholder perception</w:t>
      </w:r>
      <w:r>
        <w:rPr>
          <w:sz w:val="24"/>
          <w:szCs w:val="24"/>
        </w:rPr>
        <w:t>s</w:t>
      </w:r>
      <w:r w:rsidRPr="00FC7D71">
        <w:rPr>
          <w:sz w:val="24"/>
          <w:szCs w:val="24"/>
        </w:rPr>
        <w:t xml:space="preserve">, but this </w:t>
      </w:r>
      <w:r>
        <w:rPr>
          <w:sz w:val="24"/>
          <w:szCs w:val="24"/>
        </w:rPr>
        <w:t>is not entirely clear as currently articulated in the proposal materials</w:t>
      </w:r>
      <w:r w:rsidRPr="00FC7D71">
        <w:rPr>
          <w:sz w:val="24"/>
          <w:szCs w:val="24"/>
        </w:rPr>
        <w:t>.</w:t>
      </w:r>
    </w:p>
    <w:p w14:paraId="1429EB9A" w14:textId="27ADA64E" w:rsidR="00751D87" w:rsidRPr="00FC7D71" w:rsidRDefault="00751D87" w:rsidP="00BB6D56">
      <w:pPr>
        <w:numPr>
          <w:ilvl w:val="2"/>
          <w:numId w:val="1"/>
        </w:numPr>
        <w:rPr>
          <w:sz w:val="24"/>
          <w:szCs w:val="24"/>
        </w:rPr>
      </w:pPr>
      <w:r>
        <w:rPr>
          <w:sz w:val="24"/>
          <w:szCs w:val="24"/>
        </w:rPr>
        <w:t>The reviewing faculty request</w:t>
      </w:r>
      <w:r w:rsidRPr="00751D87">
        <w:rPr>
          <w:sz w:val="24"/>
          <w:szCs w:val="24"/>
        </w:rPr>
        <w:t xml:space="preserve"> </w:t>
      </w:r>
      <w:r>
        <w:rPr>
          <w:sz w:val="24"/>
          <w:szCs w:val="24"/>
        </w:rPr>
        <w:t xml:space="preserve">that </w:t>
      </w:r>
      <w:r w:rsidRPr="00751D87">
        <w:rPr>
          <w:sz w:val="24"/>
          <w:szCs w:val="24"/>
        </w:rPr>
        <w:t xml:space="preserve">specific examples of the “issues” students will learn </w:t>
      </w:r>
      <w:r>
        <w:rPr>
          <w:sz w:val="24"/>
          <w:szCs w:val="24"/>
        </w:rPr>
        <w:t>appear</w:t>
      </w:r>
      <w:r w:rsidRPr="00751D87">
        <w:rPr>
          <w:sz w:val="24"/>
          <w:szCs w:val="24"/>
        </w:rPr>
        <w:t xml:space="preserve"> in the ELO responses to illustrate with more clarity the connection between the learning activities and the theme ELOs </w:t>
      </w:r>
      <w:r>
        <w:rPr>
          <w:sz w:val="24"/>
          <w:szCs w:val="24"/>
        </w:rPr>
        <w:t>re: the</w:t>
      </w:r>
      <w:r w:rsidRPr="00751D87">
        <w:rPr>
          <w:sz w:val="24"/>
          <w:szCs w:val="24"/>
        </w:rPr>
        <w:t xml:space="preserve"> environment.</w:t>
      </w:r>
      <w:r>
        <w:rPr>
          <w:sz w:val="24"/>
          <w:szCs w:val="24"/>
        </w:rPr>
        <w:t xml:space="preserve"> </w:t>
      </w:r>
      <w:r w:rsidRPr="00751D87">
        <w:rPr>
          <w:sz w:val="24"/>
          <w:szCs w:val="24"/>
        </w:rPr>
        <w:t xml:space="preserve"> </w:t>
      </w:r>
      <w:r>
        <w:rPr>
          <w:sz w:val="24"/>
          <w:szCs w:val="24"/>
        </w:rPr>
        <w:t>Theme</w:t>
      </w:r>
      <w:r w:rsidRPr="00751D87">
        <w:rPr>
          <w:sz w:val="24"/>
          <w:szCs w:val="24"/>
        </w:rPr>
        <w:t xml:space="preserve"> ELO 1.2</w:t>
      </w:r>
      <w:r>
        <w:rPr>
          <w:sz w:val="24"/>
          <w:szCs w:val="24"/>
        </w:rPr>
        <w:t xml:space="preserve"> accomplishes this,</w:t>
      </w:r>
      <w:r w:rsidRPr="00751D87">
        <w:rPr>
          <w:sz w:val="24"/>
          <w:szCs w:val="24"/>
        </w:rPr>
        <w:t xml:space="preserve"> </w:t>
      </w:r>
      <w:r>
        <w:rPr>
          <w:sz w:val="24"/>
          <w:szCs w:val="24"/>
        </w:rPr>
        <w:t>but the others do not</w:t>
      </w:r>
      <w:r w:rsidRPr="00751D87">
        <w:rPr>
          <w:sz w:val="24"/>
          <w:szCs w:val="24"/>
        </w:rPr>
        <w:t>.</w:t>
      </w:r>
      <w:r>
        <w:rPr>
          <w:sz w:val="24"/>
          <w:szCs w:val="24"/>
        </w:rPr>
        <w:t xml:space="preserve"> </w:t>
      </w:r>
      <w:r w:rsidRPr="00751D87">
        <w:rPr>
          <w:sz w:val="24"/>
          <w:szCs w:val="24"/>
        </w:rPr>
        <w:t xml:space="preserve"> Alternatively, the</w:t>
      </w:r>
      <w:r>
        <w:rPr>
          <w:sz w:val="24"/>
          <w:szCs w:val="24"/>
        </w:rPr>
        <w:t xml:space="preserve"> syllabus could more clearly outline the </w:t>
      </w:r>
      <w:r>
        <w:rPr>
          <w:sz w:val="24"/>
          <w:szCs w:val="24"/>
        </w:rPr>
        <w:lastRenderedPageBreak/>
        <w:t xml:space="preserve">issues the course will cover, </w:t>
      </w:r>
      <w:r w:rsidRPr="00751D87">
        <w:rPr>
          <w:sz w:val="24"/>
          <w:szCs w:val="24"/>
        </w:rPr>
        <w:t>and the responses to the theme ELOs could then reference the outline.</w:t>
      </w:r>
    </w:p>
    <w:p w14:paraId="1CA739A8" w14:textId="740C6DD7" w:rsidR="00BB6D56" w:rsidRPr="00832559" w:rsidRDefault="00832559" w:rsidP="00BB6D56">
      <w:pPr>
        <w:numPr>
          <w:ilvl w:val="2"/>
          <w:numId w:val="1"/>
        </w:numPr>
        <w:rPr>
          <w:b/>
          <w:bCs/>
          <w:sz w:val="24"/>
          <w:szCs w:val="24"/>
        </w:rPr>
      </w:pPr>
      <w:r>
        <w:rPr>
          <w:b/>
          <w:bCs/>
          <w:sz w:val="24"/>
          <w:szCs w:val="24"/>
        </w:rPr>
        <w:t>No Vote</w:t>
      </w:r>
      <w:r w:rsidR="00BB6D56" w:rsidRPr="00832559">
        <w:rPr>
          <w:b/>
          <w:bCs/>
          <w:sz w:val="24"/>
          <w:szCs w:val="24"/>
        </w:rPr>
        <w:t xml:space="preserve"> </w:t>
      </w:r>
    </w:p>
    <w:p w14:paraId="3332B80B" w14:textId="43B28137" w:rsidR="007A08D0" w:rsidRDefault="001758E9" w:rsidP="007A08D0">
      <w:pPr>
        <w:numPr>
          <w:ilvl w:val="1"/>
          <w:numId w:val="1"/>
        </w:numPr>
        <w:rPr>
          <w:b/>
          <w:bCs/>
          <w:sz w:val="24"/>
          <w:szCs w:val="24"/>
        </w:rPr>
      </w:pPr>
      <w:r>
        <w:rPr>
          <w:sz w:val="24"/>
          <w:szCs w:val="24"/>
        </w:rPr>
        <w:t>Themes Panel:  Lived Environments</w:t>
      </w:r>
    </w:p>
    <w:p w14:paraId="1546C610" w14:textId="66D33BC0" w:rsidR="000929BA" w:rsidRPr="000929BA" w:rsidRDefault="000929BA" w:rsidP="000929BA">
      <w:pPr>
        <w:pStyle w:val="ListParagraph"/>
        <w:numPr>
          <w:ilvl w:val="2"/>
          <w:numId w:val="1"/>
        </w:numPr>
        <w:rPr>
          <w:b/>
          <w:bCs/>
          <w:sz w:val="24"/>
          <w:szCs w:val="24"/>
        </w:rPr>
      </w:pPr>
      <w:r w:rsidRPr="000929BA">
        <w:rPr>
          <w:b/>
          <w:bCs/>
          <w:sz w:val="24"/>
          <w:szCs w:val="24"/>
        </w:rPr>
        <w:t>In order to better discern how this course will be an advanced study of the topic of Lived Environments, the reviewing faculty ask for further clarification within the course syllabus regarding how the readings, assignments, and course content will allow this class to examine the concept of Lived Environments at a higher level — taking care to actively and directly use the language of the theme throughout the course proposal materials in order to make these implicit Lived Environments elements of the class manifest more explicitly.  How does this course address the concept of a “lived environment”?  How does it explore humans and their environment(s) reciprocally influencing each other?</w:t>
      </w:r>
    </w:p>
    <w:p w14:paraId="4632BCE9" w14:textId="64B45030" w:rsidR="000929BA" w:rsidRPr="000929BA" w:rsidRDefault="000929BA" w:rsidP="00581502">
      <w:pPr>
        <w:numPr>
          <w:ilvl w:val="2"/>
          <w:numId w:val="1"/>
        </w:numPr>
        <w:rPr>
          <w:b/>
          <w:bCs/>
          <w:sz w:val="24"/>
          <w:szCs w:val="24"/>
        </w:rPr>
      </w:pPr>
      <w:r>
        <w:rPr>
          <w:b/>
          <w:bCs/>
          <w:sz w:val="24"/>
          <w:szCs w:val="24"/>
        </w:rPr>
        <w:t>The reviewing faculty request a cover letter that details all changes made in response to this feedback.</w:t>
      </w:r>
    </w:p>
    <w:p w14:paraId="64949E21" w14:textId="77777777" w:rsidR="005F393A" w:rsidRPr="008165D8" w:rsidRDefault="005F393A" w:rsidP="005F393A">
      <w:pPr>
        <w:numPr>
          <w:ilvl w:val="2"/>
          <w:numId w:val="1"/>
        </w:numPr>
        <w:rPr>
          <w:i/>
          <w:iCs/>
          <w:sz w:val="24"/>
          <w:szCs w:val="24"/>
        </w:rPr>
      </w:pPr>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 xml:space="preserve">note that the mental health </w:t>
      </w:r>
      <w:r>
        <w:rPr>
          <w:i/>
          <w:iCs/>
          <w:sz w:val="24"/>
          <w:szCs w:val="24"/>
        </w:rPr>
        <w:t xml:space="preserve">and SLDS </w:t>
      </w:r>
      <w:r w:rsidRPr="00494312">
        <w:rPr>
          <w:i/>
          <w:iCs/>
          <w:sz w:val="24"/>
          <w:szCs w:val="24"/>
        </w:rPr>
        <w:t>statement</w:t>
      </w:r>
      <w:r>
        <w:rPr>
          <w:i/>
          <w:iCs/>
          <w:sz w:val="24"/>
          <w:szCs w:val="24"/>
        </w:rPr>
        <w:t>s</w:t>
      </w:r>
      <w:r w:rsidRPr="00494312">
        <w:rPr>
          <w:i/>
          <w:iCs/>
          <w:sz w:val="24"/>
          <w:szCs w:val="24"/>
        </w:rPr>
        <w:t xml:space="preserve"> provided </w:t>
      </w:r>
      <w:r>
        <w:rPr>
          <w:i/>
          <w:iCs/>
          <w:sz w:val="24"/>
          <w:szCs w:val="24"/>
        </w:rPr>
        <w:t>are</w:t>
      </w:r>
      <w:r w:rsidRPr="00494312">
        <w:rPr>
          <w:i/>
          <w:iCs/>
          <w:sz w:val="24"/>
          <w:szCs w:val="24"/>
        </w:rPr>
        <w:t xml:space="preserve"> not the latest version</w:t>
      </w:r>
      <w:r>
        <w:rPr>
          <w:i/>
          <w:iCs/>
          <w:sz w:val="24"/>
          <w:szCs w:val="24"/>
        </w:rPr>
        <w:t>s</w:t>
      </w:r>
      <w:r w:rsidRPr="00494312">
        <w:rPr>
          <w:i/>
          <w:iCs/>
          <w:sz w:val="24"/>
          <w:szCs w:val="24"/>
        </w:rPr>
        <w:t xml:space="preserve">, and suggest revising </w:t>
      </w:r>
      <w:r>
        <w:rPr>
          <w:i/>
          <w:iCs/>
          <w:sz w:val="24"/>
          <w:szCs w:val="24"/>
        </w:rPr>
        <w:t>them</w:t>
      </w:r>
      <w:r w:rsidRPr="00494312">
        <w:rPr>
          <w:i/>
          <w:iCs/>
          <w:sz w:val="24"/>
          <w:szCs w:val="24"/>
        </w:rPr>
        <w:t xml:space="preserve"> accordingly</w:t>
      </w:r>
      <w:r>
        <w:rPr>
          <w:i/>
          <w:iCs/>
          <w:sz w:val="24"/>
          <w:szCs w:val="24"/>
        </w:rPr>
        <w:t xml:space="preserve"> to ensure that the most current language and information appears for these student resources</w:t>
      </w:r>
      <w:r w:rsidRPr="00494312">
        <w:rPr>
          <w:i/>
          <w:iCs/>
          <w:sz w:val="24"/>
          <w:szCs w:val="24"/>
        </w:rPr>
        <w:t xml:space="preserve">.  The link to </w:t>
      </w:r>
      <w:r>
        <w:rPr>
          <w:i/>
          <w:iCs/>
          <w:sz w:val="24"/>
          <w:szCs w:val="24"/>
        </w:rPr>
        <w:t>these</w:t>
      </w:r>
      <w:r w:rsidRPr="00494312">
        <w:rPr>
          <w:i/>
          <w:iCs/>
          <w:sz w:val="24"/>
          <w:szCs w:val="24"/>
        </w:rPr>
        <w:t xml:space="preserve"> updated syllabus statement</w:t>
      </w:r>
      <w:r>
        <w:rPr>
          <w:i/>
          <w:iCs/>
          <w:sz w:val="24"/>
          <w:szCs w:val="24"/>
        </w:rPr>
        <w:t>s</w:t>
      </w:r>
      <w:r w:rsidRPr="00494312">
        <w:rPr>
          <w:i/>
          <w:iCs/>
          <w:sz w:val="24"/>
          <w:szCs w:val="24"/>
        </w:rPr>
        <w:t xml:space="preserve"> can be found here on the ASC Curriculum and Assessment Services website:  </w:t>
      </w:r>
      <w:hyperlink r:id="rId17" w:history="1">
        <w:r w:rsidRPr="00494312">
          <w:rPr>
            <w:rStyle w:val="Hyperlink"/>
            <w:i/>
            <w:iCs/>
            <w:sz w:val="24"/>
            <w:szCs w:val="24"/>
          </w:rPr>
          <w:t>https://asccas.osu.edu/curriculum/syllabus-elements</w:t>
        </w:r>
      </w:hyperlink>
      <w:r w:rsidRPr="00494312">
        <w:rPr>
          <w:i/>
          <w:iCs/>
          <w:sz w:val="24"/>
          <w:szCs w:val="24"/>
        </w:rPr>
        <w:t xml:space="preserve">  </w:t>
      </w:r>
    </w:p>
    <w:p w14:paraId="56AC70E1" w14:textId="0EBA3705" w:rsidR="006513AA" w:rsidRPr="006513AA" w:rsidRDefault="006513AA" w:rsidP="00581502">
      <w:pPr>
        <w:numPr>
          <w:ilvl w:val="2"/>
          <w:numId w:val="1"/>
        </w:numPr>
        <w:rPr>
          <w:b/>
          <w:bCs/>
          <w:i/>
          <w:iCs/>
          <w:sz w:val="24"/>
          <w:szCs w:val="24"/>
        </w:rPr>
      </w:pPr>
      <w:r w:rsidRPr="006513AA">
        <w:rPr>
          <w:rFonts w:eastAsia="Times New Roman"/>
          <w:i/>
          <w:iCs/>
          <w:sz w:val="24"/>
          <w:szCs w:val="24"/>
        </w:rPr>
        <w:t>On page 12 of the syllabus, the reviewing faculty recommend clarifying which students qualify to use the services of CFAES counselor David Wirt, as the course will be taken by students across the university and its various colleges.</w:t>
      </w:r>
    </w:p>
    <w:p w14:paraId="2B04C531" w14:textId="69F8B739" w:rsidR="00785952" w:rsidRPr="005D19C5" w:rsidRDefault="00904344" w:rsidP="00887F0D">
      <w:pPr>
        <w:numPr>
          <w:ilvl w:val="2"/>
          <w:numId w:val="1"/>
        </w:numPr>
        <w:rPr>
          <w:b/>
          <w:bCs/>
          <w:sz w:val="24"/>
          <w:szCs w:val="24"/>
        </w:rPr>
      </w:pPr>
      <w:r>
        <w:rPr>
          <w:sz w:val="24"/>
          <w:szCs w:val="24"/>
        </w:rPr>
        <w:t xml:space="preserve">Vaessin, Rush; </w:t>
      </w:r>
      <w:r w:rsidR="00616FEF">
        <w:rPr>
          <w:b/>
          <w:bCs/>
          <w:sz w:val="24"/>
          <w:szCs w:val="24"/>
        </w:rPr>
        <w:t xml:space="preserve">unanimously approved </w:t>
      </w:r>
      <w:r w:rsidR="00616FEF">
        <w:rPr>
          <w:sz w:val="24"/>
          <w:szCs w:val="24"/>
        </w:rPr>
        <w:t xml:space="preserve">with </w:t>
      </w:r>
      <w:r w:rsidR="00616FEF">
        <w:rPr>
          <w:b/>
          <w:bCs/>
          <w:sz w:val="24"/>
          <w:szCs w:val="24"/>
        </w:rPr>
        <w:t>two (2) contingencies</w:t>
      </w:r>
      <w:r w:rsidR="00616FEF">
        <w:rPr>
          <w:sz w:val="24"/>
          <w:szCs w:val="24"/>
        </w:rPr>
        <w:t xml:space="preserve"> (in bold above) and </w:t>
      </w:r>
      <w:r w:rsidR="00616FEF">
        <w:rPr>
          <w:i/>
          <w:iCs/>
          <w:sz w:val="24"/>
          <w:szCs w:val="24"/>
        </w:rPr>
        <w:t>two (2) recommendations</w:t>
      </w:r>
      <w:r w:rsidR="00616FEF">
        <w:rPr>
          <w:sz w:val="24"/>
          <w:szCs w:val="24"/>
        </w:rPr>
        <w:t xml:space="preserve"> (in italics above)</w:t>
      </w:r>
    </w:p>
    <w:p w14:paraId="6442EC8C" w14:textId="71A1C2F5" w:rsidR="007A08D0" w:rsidRDefault="00C77793" w:rsidP="007A08D0">
      <w:pPr>
        <w:numPr>
          <w:ilvl w:val="1"/>
          <w:numId w:val="1"/>
        </w:numPr>
        <w:rPr>
          <w:b/>
          <w:bCs/>
          <w:sz w:val="24"/>
          <w:szCs w:val="24"/>
        </w:rPr>
      </w:pPr>
      <w:r>
        <w:rPr>
          <w:sz w:val="24"/>
          <w:szCs w:val="24"/>
        </w:rPr>
        <w:t>HIP Research and Creative Inquiry</w:t>
      </w:r>
    </w:p>
    <w:p w14:paraId="6B1CE47E" w14:textId="51781182" w:rsidR="001A219B" w:rsidRDefault="00CA14DA" w:rsidP="00C77793">
      <w:pPr>
        <w:numPr>
          <w:ilvl w:val="2"/>
          <w:numId w:val="1"/>
        </w:numPr>
        <w:rPr>
          <w:b/>
          <w:bCs/>
          <w:sz w:val="24"/>
          <w:szCs w:val="24"/>
        </w:rPr>
      </w:pPr>
      <w:r w:rsidRPr="00C77793">
        <w:rPr>
          <w:b/>
          <w:bCs/>
          <w:sz w:val="24"/>
          <w:szCs w:val="24"/>
        </w:rPr>
        <w:t xml:space="preserve">The reviewing faculty ask that the syllabus explain more clearly and with greater specificity how lab activities are carried out, as well as their particular relationship to research methodologies that students will learn in the course.  </w:t>
      </w:r>
      <w:r w:rsidR="00C77793" w:rsidRPr="00C77793">
        <w:rPr>
          <w:b/>
          <w:bCs/>
          <w:sz w:val="24"/>
          <w:szCs w:val="24"/>
        </w:rPr>
        <w:t xml:space="preserve">The class schedule/activities on the calendar </w:t>
      </w:r>
      <w:r w:rsidR="00C77793" w:rsidRPr="00C77793">
        <w:rPr>
          <w:b/>
          <w:bCs/>
          <w:sz w:val="24"/>
          <w:szCs w:val="24"/>
        </w:rPr>
        <w:lastRenderedPageBreak/>
        <w:t xml:space="preserve">seem to gesture toward this, but the course materials should further underscore the fact that students will learn </w:t>
      </w:r>
      <w:r w:rsidR="00C77793" w:rsidRPr="00C77793">
        <w:rPr>
          <w:b/>
          <w:bCs/>
          <w:i/>
          <w:iCs/>
          <w:sz w:val="24"/>
          <w:szCs w:val="24"/>
        </w:rPr>
        <w:t xml:space="preserve">and </w:t>
      </w:r>
      <w:r w:rsidR="00C77793" w:rsidRPr="00C77793">
        <w:rPr>
          <w:b/>
          <w:bCs/>
          <w:sz w:val="24"/>
          <w:szCs w:val="24"/>
        </w:rPr>
        <w:t xml:space="preserve">apply new methodologies as part of their research experiences.  </w:t>
      </w:r>
    </w:p>
    <w:p w14:paraId="064492C7" w14:textId="25DC9986" w:rsidR="00C77793" w:rsidRPr="00C77793" w:rsidRDefault="00C77793" w:rsidP="00C77793">
      <w:pPr>
        <w:numPr>
          <w:ilvl w:val="2"/>
          <w:numId w:val="1"/>
        </w:numPr>
        <w:rPr>
          <w:b/>
          <w:bCs/>
          <w:sz w:val="24"/>
          <w:szCs w:val="24"/>
        </w:rPr>
      </w:pPr>
      <w:r>
        <w:rPr>
          <w:b/>
          <w:bCs/>
          <w:sz w:val="24"/>
          <w:szCs w:val="24"/>
        </w:rPr>
        <w:t>The reviewing faculty request a cover letter that details all changes made in response to this feedback.</w:t>
      </w:r>
    </w:p>
    <w:p w14:paraId="2E4084AC" w14:textId="7EF65BAE" w:rsidR="00CF02EA" w:rsidRPr="000C4890" w:rsidRDefault="00C3060C" w:rsidP="00C77793">
      <w:pPr>
        <w:numPr>
          <w:ilvl w:val="2"/>
          <w:numId w:val="1"/>
        </w:numPr>
        <w:rPr>
          <w:b/>
          <w:bCs/>
          <w:sz w:val="24"/>
          <w:szCs w:val="24"/>
        </w:rPr>
      </w:pPr>
      <w:r>
        <w:rPr>
          <w:sz w:val="24"/>
          <w:szCs w:val="24"/>
        </w:rPr>
        <w:t>Vaessin</w:t>
      </w:r>
      <w:r w:rsidR="00C61F89">
        <w:rPr>
          <w:sz w:val="24"/>
          <w:szCs w:val="24"/>
        </w:rPr>
        <w:t xml:space="preserve">, </w:t>
      </w:r>
      <w:r>
        <w:rPr>
          <w:sz w:val="24"/>
          <w:szCs w:val="24"/>
        </w:rPr>
        <w:t>Rush</w:t>
      </w:r>
      <w:r w:rsidR="00C61F89">
        <w:rPr>
          <w:sz w:val="24"/>
          <w:szCs w:val="24"/>
        </w:rPr>
        <w:t xml:space="preserve">; </w:t>
      </w:r>
      <w:r w:rsidR="001F11B5">
        <w:rPr>
          <w:b/>
          <w:bCs/>
          <w:sz w:val="24"/>
          <w:szCs w:val="24"/>
        </w:rPr>
        <w:t xml:space="preserve">unanimously approved </w:t>
      </w:r>
      <w:r w:rsidR="001F11B5">
        <w:rPr>
          <w:sz w:val="24"/>
          <w:szCs w:val="24"/>
        </w:rPr>
        <w:t xml:space="preserve">with </w:t>
      </w:r>
      <w:r w:rsidR="001F11B5">
        <w:rPr>
          <w:b/>
          <w:bCs/>
          <w:sz w:val="24"/>
          <w:szCs w:val="24"/>
        </w:rPr>
        <w:t xml:space="preserve">two (2) contingencies </w:t>
      </w:r>
      <w:r w:rsidR="001F11B5">
        <w:rPr>
          <w:sz w:val="24"/>
          <w:szCs w:val="24"/>
        </w:rPr>
        <w:t>(in bold above)</w:t>
      </w:r>
    </w:p>
    <w:p w14:paraId="3A660330" w14:textId="1DA865EE" w:rsidR="000C4890" w:rsidRDefault="000C4890" w:rsidP="000C4890">
      <w:pPr>
        <w:numPr>
          <w:ilvl w:val="0"/>
          <w:numId w:val="1"/>
        </w:numPr>
        <w:rPr>
          <w:sz w:val="24"/>
          <w:szCs w:val="24"/>
        </w:rPr>
      </w:pPr>
      <w:r w:rsidRPr="000C4890">
        <w:rPr>
          <w:sz w:val="24"/>
          <w:szCs w:val="24"/>
        </w:rPr>
        <w:t>Music 3352 (new course; also requesting new GE Theme: Lived Environments </w:t>
      </w:r>
      <w:r w:rsidRPr="000C4890">
        <w:rPr>
          <w:b/>
          <w:bCs/>
          <w:sz w:val="24"/>
          <w:szCs w:val="24"/>
        </w:rPr>
        <w:t>with Research and Creative Inquiry High Impact Practice</w:t>
      </w:r>
      <w:r w:rsidRPr="000C4890">
        <w:rPr>
          <w:sz w:val="24"/>
          <w:szCs w:val="24"/>
        </w:rPr>
        <w:t>)</w:t>
      </w:r>
    </w:p>
    <w:p w14:paraId="605B24E4" w14:textId="4393C378" w:rsidR="007A08D0" w:rsidRDefault="00E2346E" w:rsidP="007A08D0">
      <w:pPr>
        <w:numPr>
          <w:ilvl w:val="1"/>
          <w:numId w:val="1"/>
        </w:numPr>
        <w:rPr>
          <w:b/>
          <w:bCs/>
          <w:sz w:val="24"/>
          <w:szCs w:val="24"/>
        </w:rPr>
      </w:pPr>
      <w:r>
        <w:rPr>
          <w:sz w:val="24"/>
          <w:szCs w:val="24"/>
        </w:rPr>
        <w:t>Theme Advisory Group:  Lived Environments</w:t>
      </w:r>
    </w:p>
    <w:p w14:paraId="121F2841" w14:textId="1EBAEF04" w:rsidR="00494468" w:rsidRPr="00FC39D6" w:rsidRDefault="00E2346E" w:rsidP="00494468">
      <w:pPr>
        <w:numPr>
          <w:ilvl w:val="2"/>
          <w:numId w:val="1"/>
        </w:numPr>
        <w:rPr>
          <w:b/>
          <w:bCs/>
          <w:sz w:val="24"/>
          <w:szCs w:val="24"/>
        </w:rPr>
      </w:pPr>
      <w:r>
        <w:rPr>
          <w:sz w:val="24"/>
          <w:szCs w:val="24"/>
        </w:rPr>
        <w:t xml:space="preserve">Washburn, Hanlon; </w:t>
      </w:r>
      <w:r>
        <w:rPr>
          <w:b/>
          <w:bCs/>
          <w:sz w:val="24"/>
          <w:szCs w:val="24"/>
        </w:rPr>
        <w:t xml:space="preserve">unanimously approved </w:t>
      </w:r>
    </w:p>
    <w:p w14:paraId="64CB9CC7" w14:textId="4E662861" w:rsidR="007A08D0" w:rsidRDefault="00E2346E" w:rsidP="007A08D0">
      <w:pPr>
        <w:numPr>
          <w:ilvl w:val="1"/>
          <w:numId w:val="1"/>
        </w:numPr>
        <w:rPr>
          <w:b/>
          <w:bCs/>
          <w:sz w:val="24"/>
          <w:szCs w:val="24"/>
        </w:rPr>
      </w:pPr>
      <w:r>
        <w:rPr>
          <w:sz w:val="24"/>
          <w:szCs w:val="24"/>
        </w:rPr>
        <w:t>Themes Panel:  Lived Environments</w:t>
      </w:r>
    </w:p>
    <w:p w14:paraId="2D2D7C85" w14:textId="50FAFF72" w:rsidR="00985EE1" w:rsidRPr="00BC18E0" w:rsidRDefault="00D41A6B" w:rsidP="00985EE1">
      <w:pPr>
        <w:numPr>
          <w:ilvl w:val="2"/>
          <w:numId w:val="1"/>
        </w:numPr>
        <w:rPr>
          <w:b/>
          <w:bCs/>
          <w:sz w:val="24"/>
          <w:szCs w:val="24"/>
        </w:rPr>
      </w:pPr>
      <w:r>
        <w:rPr>
          <w:i/>
          <w:iCs/>
          <w:sz w:val="24"/>
          <w:szCs w:val="24"/>
        </w:rPr>
        <w:t xml:space="preserve">The reviewing faculty recommend clarifying the length of reading assignments by providing page numbers.  </w:t>
      </w:r>
    </w:p>
    <w:p w14:paraId="027BD076" w14:textId="432CF276" w:rsidR="00BC18E0" w:rsidRPr="002405EC" w:rsidRDefault="002405EC" w:rsidP="002405EC">
      <w:pPr>
        <w:numPr>
          <w:ilvl w:val="2"/>
          <w:numId w:val="1"/>
        </w:numPr>
        <w:rPr>
          <w:i/>
          <w:iCs/>
          <w:sz w:val="24"/>
          <w:szCs w:val="24"/>
        </w:rPr>
      </w:pPr>
      <w:r w:rsidRPr="00494312">
        <w:rPr>
          <w:i/>
          <w:iCs/>
          <w:sz w:val="24"/>
          <w:szCs w:val="24"/>
        </w:rPr>
        <w:t>The Arts and Sciences Curriculum Committee recently approved newly updated standard syllabus statements</w:t>
      </w:r>
      <w:r>
        <w:rPr>
          <w:i/>
          <w:iCs/>
          <w:sz w:val="24"/>
          <w:szCs w:val="24"/>
        </w:rPr>
        <w:t>.</w:t>
      </w:r>
      <w:r w:rsidRPr="00494312">
        <w:rPr>
          <w:i/>
          <w:iCs/>
          <w:sz w:val="24"/>
          <w:szCs w:val="24"/>
        </w:rPr>
        <w:t xml:space="preserve">  </w:t>
      </w:r>
      <w:r>
        <w:rPr>
          <w:i/>
          <w:iCs/>
          <w:sz w:val="24"/>
          <w:szCs w:val="24"/>
        </w:rPr>
        <w:t>T</w:t>
      </w:r>
      <w:r w:rsidRPr="00494312">
        <w:rPr>
          <w:i/>
          <w:iCs/>
          <w:sz w:val="24"/>
          <w:szCs w:val="24"/>
        </w:rPr>
        <w:t xml:space="preserve">he reviewing faculty </w:t>
      </w:r>
      <w:r>
        <w:rPr>
          <w:i/>
          <w:iCs/>
          <w:sz w:val="24"/>
          <w:szCs w:val="24"/>
        </w:rPr>
        <w:t xml:space="preserve">kindly </w:t>
      </w:r>
      <w:r w:rsidRPr="00494312">
        <w:rPr>
          <w:i/>
          <w:iCs/>
          <w:sz w:val="24"/>
          <w:szCs w:val="24"/>
        </w:rPr>
        <w:t xml:space="preserve">note that the mental health </w:t>
      </w:r>
      <w:r>
        <w:rPr>
          <w:i/>
          <w:iCs/>
          <w:sz w:val="24"/>
          <w:szCs w:val="24"/>
        </w:rPr>
        <w:t xml:space="preserve">and SLDS </w:t>
      </w:r>
      <w:r w:rsidRPr="00494312">
        <w:rPr>
          <w:i/>
          <w:iCs/>
          <w:sz w:val="24"/>
          <w:szCs w:val="24"/>
        </w:rPr>
        <w:t>statement</w:t>
      </w:r>
      <w:r>
        <w:rPr>
          <w:i/>
          <w:iCs/>
          <w:sz w:val="24"/>
          <w:szCs w:val="24"/>
        </w:rPr>
        <w:t>s</w:t>
      </w:r>
      <w:r w:rsidRPr="00494312">
        <w:rPr>
          <w:i/>
          <w:iCs/>
          <w:sz w:val="24"/>
          <w:szCs w:val="24"/>
        </w:rPr>
        <w:t xml:space="preserve"> provided </w:t>
      </w:r>
      <w:r>
        <w:rPr>
          <w:i/>
          <w:iCs/>
          <w:sz w:val="24"/>
          <w:szCs w:val="24"/>
        </w:rPr>
        <w:t>are</w:t>
      </w:r>
      <w:r w:rsidRPr="00494312">
        <w:rPr>
          <w:i/>
          <w:iCs/>
          <w:sz w:val="24"/>
          <w:szCs w:val="24"/>
        </w:rPr>
        <w:t xml:space="preserve"> not the latest version</w:t>
      </w:r>
      <w:r>
        <w:rPr>
          <w:i/>
          <w:iCs/>
          <w:sz w:val="24"/>
          <w:szCs w:val="24"/>
        </w:rPr>
        <w:t>s</w:t>
      </w:r>
      <w:r w:rsidRPr="00494312">
        <w:rPr>
          <w:i/>
          <w:iCs/>
          <w:sz w:val="24"/>
          <w:szCs w:val="24"/>
        </w:rPr>
        <w:t xml:space="preserve">, and suggest revising </w:t>
      </w:r>
      <w:r>
        <w:rPr>
          <w:i/>
          <w:iCs/>
          <w:sz w:val="24"/>
          <w:szCs w:val="24"/>
        </w:rPr>
        <w:t>them</w:t>
      </w:r>
      <w:r w:rsidRPr="00494312">
        <w:rPr>
          <w:i/>
          <w:iCs/>
          <w:sz w:val="24"/>
          <w:szCs w:val="24"/>
        </w:rPr>
        <w:t xml:space="preserve"> accordingly</w:t>
      </w:r>
      <w:r>
        <w:rPr>
          <w:i/>
          <w:iCs/>
          <w:sz w:val="24"/>
          <w:szCs w:val="24"/>
        </w:rPr>
        <w:t xml:space="preserve"> to ensure that the most current language and information appears for these student resources</w:t>
      </w:r>
      <w:r w:rsidRPr="00494312">
        <w:rPr>
          <w:i/>
          <w:iCs/>
          <w:sz w:val="24"/>
          <w:szCs w:val="24"/>
        </w:rPr>
        <w:t xml:space="preserve">.  The link to </w:t>
      </w:r>
      <w:r>
        <w:rPr>
          <w:i/>
          <w:iCs/>
          <w:sz w:val="24"/>
          <w:szCs w:val="24"/>
        </w:rPr>
        <w:t>these</w:t>
      </w:r>
      <w:r w:rsidRPr="00494312">
        <w:rPr>
          <w:i/>
          <w:iCs/>
          <w:sz w:val="24"/>
          <w:szCs w:val="24"/>
        </w:rPr>
        <w:t xml:space="preserve"> updated syllabus statement</w:t>
      </w:r>
      <w:r>
        <w:rPr>
          <w:i/>
          <w:iCs/>
          <w:sz w:val="24"/>
          <w:szCs w:val="24"/>
        </w:rPr>
        <w:t>s</w:t>
      </w:r>
      <w:r w:rsidRPr="00494312">
        <w:rPr>
          <w:i/>
          <w:iCs/>
          <w:sz w:val="24"/>
          <w:szCs w:val="24"/>
        </w:rPr>
        <w:t xml:space="preserve"> can be found here on the ASC Curriculum and Assessment Services website:  </w:t>
      </w:r>
      <w:hyperlink r:id="rId18" w:history="1">
        <w:r w:rsidRPr="00494312">
          <w:rPr>
            <w:rStyle w:val="Hyperlink"/>
            <w:i/>
            <w:iCs/>
            <w:sz w:val="24"/>
            <w:szCs w:val="24"/>
          </w:rPr>
          <w:t>https://asccas.osu.edu/curriculum/syllabus-elements</w:t>
        </w:r>
      </w:hyperlink>
      <w:r w:rsidRPr="00494312">
        <w:rPr>
          <w:i/>
          <w:iCs/>
          <w:sz w:val="24"/>
          <w:szCs w:val="24"/>
        </w:rPr>
        <w:t xml:space="preserve">  </w:t>
      </w:r>
    </w:p>
    <w:p w14:paraId="4D837CB8" w14:textId="2FF73F4F" w:rsidR="00985EE1" w:rsidRPr="00FC39D6" w:rsidRDefault="00BC18E0" w:rsidP="00985EE1">
      <w:pPr>
        <w:numPr>
          <w:ilvl w:val="2"/>
          <w:numId w:val="1"/>
        </w:numPr>
        <w:rPr>
          <w:b/>
          <w:bCs/>
          <w:sz w:val="24"/>
          <w:szCs w:val="24"/>
        </w:rPr>
      </w:pPr>
      <w:r>
        <w:rPr>
          <w:sz w:val="24"/>
          <w:szCs w:val="24"/>
        </w:rPr>
        <w:t xml:space="preserve">Vaessin, Rush; </w:t>
      </w:r>
      <w:r>
        <w:rPr>
          <w:b/>
          <w:bCs/>
          <w:sz w:val="24"/>
          <w:szCs w:val="24"/>
        </w:rPr>
        <w:t xml:space="preserve">unanimously approved </w:t>
      </w:r>
      <w:r>
        <w:rPr>
          <w:sz w:val="24"/>
          <w:szCs w:val="24"/>
        </w:rPr>
        <w:t xml:space="preserve">with </w:t>
      </w:r>
      <w:r>
        <w:rPr>
          <w:i/>
          <w:iCs/>
          <w:sz w:val="24"/>
          <w:szCs w:val="24"/>
        </w:rPr>
        <w:t>two (2) recommendations</w:t>
      </w:r>
      <w:r>
        <w:rPr>
          <w:sz w:val="24"/>
          <w:szCs w:val="24"/>
        </w:rPr>
        <w:t xml:space="preserve"> (in italics above)</w:t>
      </w:r>
    </w:p>
    <w:p w14:paraId="525481B4" w14:textId="53184A99" w:rsidR="007A08D0" w:rsidRDefault="00E2346E" w:rsidP="007A08D0">
      <w:pPr>
        <w:numPr>
          <w:ilvl w:val="1"/>
          <w:numId w:val="1"/>
        </w:numPr>
        <w:rPr>
          <w:b/>
          <w:bCs/>
          <w:sz w:val="24"/>
          <w:szCs w:val="24"/>
        </w:rPr>
      </w:pPr>
      <w:r>
        <w:rPr>
          <w:sz w:val="24"/>
          <w:szCs w:val="24"/>
        </w:rPr>
        <w:t>HIP Team-Teaching</w:t>
      </w:r>
    </w:p>
    <w:p w14:paraId="7435C4E4" w14:textId="18D40768" w:rsidR="006E6046" w:rsidRPr="00E2346E" w:rsidRDefault="00E2346E" w:rsidP="00E2346E">
      <w:pPr>
        <w:numPr>
          <w:ilvl w:val="2"/>
          <w:numId w:val="1"/>
        </w:numPr>
        <w:rPr>
          <w:b/>
          <w:bCs/>
          <w:sz w:val="24"/>
          <w:szCs w:val="24"/>
        </w:rPr>
      </w:pPr>
      <w:r>
        <w:rPr>
          <w:sz w:val="24"/>
          <w:szCs w:val="24"/>
        </w:rPr>
        <w:t>Vaessin</w:t>
      </w:r>
      <w:r w:rsidR="007261EA">
        <w:rPr>
          <w:sz w:val="24"/>
          <w:szCs w:val="24"/>
        </w:rPr>
        <w:t xml:space="preserve">, </w:t>
      </w:r>
      <w:r>
        <w:rPr>
          <w:sz w:val="24"/>
          <w:szCs w:val="24"/>
        </w:rPr>
        <w:t>Rush</w:t>
      </w:r>
      <w:r w:rsidR="007261EA">
        <w:rPr>
          <w:sz w:val="24"/>
          <w:szCs w:val="24"/>
        </w:rPr>
        <w:t xml:space="preserve">; </w:t>
      </w:r>
      <w:r>
        <w:rPr>
          <w:b/>
          <w:bCs/>
          <w:sz w:val="24"/>
          <w:szCs w:val="24"/>
        </w:rPr>
        <w:t>unanimously approved</w:t>
      </w:r>
    </w:p>
    <w:sectPr w:rsidR="006E6046" w:rsidRPr="00E2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142E"/>
    <w:multiLevelType w:val="hybridMultilevel"/>
    <w:tmpl w:val="9260053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15B0674"/>
    <w:multiLevelType w:val="multilevel"/>
    <w:tmpl w:val="195EA7F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3623E"/>
    <w:multiLevelType w:val="multilevel"/>
    <w:tmpl w:val="0F104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1399703">
    <w:abstractNumId w:val="1"/>
  </w:num>
  <w:num w:numId="2" w16cid:durableId="37634833">
    <w:abstractNumId w:val="0"/>
  </w:num>
  <w:num w:numId="3" w16cid:durableId="213223687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90"/>
    <w:rsid w:val="00013D2A"/>
    <w:rsid w:val="000236E7"/>
    <w:rsid w:val="00031B84"/>
    <w:rsid w:val="0005071B"/>
    <w:rsid w:val="0005442E"/>
    <w:rsid w:val="000929BA"/>
    <w:rsid w:val="000B2221"/>
    <w:rsid w:val="000B5A6F"/>
    <w:rsid w:val="000C4890"/>
    <w:rsid w:val="000D2D7C"/>
    <w:rsid w:val="000F11C3"/>
    <w:rsid w:val="000F1B9A"/>
    <w:rsid w:val="001242A3"/>
    <w:rsid w:val="001270B7"/>
    <w:rsid w:val="001354D9"/>
    <w:rsid w:val="0015273C"/>
    <w:rsid w:val="001758E9"/>
    <w:rsid w:val="00176A3A"/>
    <w:rsid w:val="001829E3"/>
    <w:rsid w:val="001A219B"/>
    <w:rsid w:val="001D1F41"/>
    <w:rsid w:val="001E73EB"/>
    <w:rsid w:val="001F11B5"/>
    <w:rsid w:val="002405EC"/>
    <w:rsid w:val="00242CBC"/>
    <w:rsid w:val="00262F1A"/>
    <w:rsid w:val="00275DB5"/>
    <w:rsid w:val="00284037"/>
    <w:rsid w:val="00293E7B"/>
    <w:rsid w:val="002A60EE"/>
    <w:rsid w:val="002D225D"/>
    <w:rsid w:val="002D340A"/>
    <w:rsid w:val="00300757"/>
    <w:rsid w:val="0031522B"/>
    <w:rsid w:val="00356EDD"/>
    <w:rsid w:val="00366981"/>
    <w:rsid w:val="00392582"/>
    <w:rsid w:val="003A49FE"/>
    <w:rsid w:val="003A7D1E"/>
    <w:rsid w:val="003B5D52"/>
    <w:rsid w:val="003B73EA"/>
    <w:rsid w:val="003C5E6A"/>
    <w:rsid w:val="003D6174"/>
    <w:rsid w:val="003E4B0D"/>
    <w:rsid w:val="003F4FAA"/>
    <w:rsid w:val="0040377F"/>
    <w:rsid w:val="004334EE"/>
    <w:rsid w:val="004415BA"/>
    <w:rsid w:val="0046130E"/>
    <w:rsid w:val="00462272"/>
    <w:rsid w:val="004754C7"/>
    <w:rsid w:val="00494312"/>
    <w:rsid w:val="00494468"/>
    <w:rsid w:val="004B4AE2"/>
    <w:rsid w:val="004C5A1C"/>
    <w:rsid w:val="0050617F"/>
    <w:rsid w:val="00512AFE"/>
    <w:rsid w:val="00517402"/>
    <w:rsid w:val="00522DBF"/>
    <w:rsid w:val="00557C75"/>
    <w:rsid w:val="0057254A"/>
    <w:rsid w:val="00581502"/>
    <w:rsid w:val="005A4BA3"/>
    <w:rsid w:val="005D19C5"/>
    <w:rsid w:val="005E5A60"/>
    <w:rsid w:val="005F393A"/>
    <w:rsid w:val="00616FEF"/>
    <w:rsid w:val="006233AE"/>
    <w:rsid w:val="00646103"/>
    <w:rsid w:val="006513AA"/>
    <w:rsid w:val="00653B00"/>
    <w:rsid w:val="00670EA1"/>
    <w:rsid w:val="006817B7"/>
    <w:rsid w:val="006B7DED"/>
    <w:rsid w:val="006D5E9F"/>
    <w:rsid w:val="006E6046"/>
    <w:rsid w:val="006F021A"/>
    <w:rsid w:val="006F4234"/>
    <w:rsid w:val="00700C55"/>
    <w:rsid w:val="00724E66"/>
    <w:rsid w:val="007250E5"/>
    <w:rsid w:val="007261EA"/>
    <w:rsid w:val="00751D87"/>
    <w:rsid w:val="007611E7"/>
    <w:rsid w:val="00777245"/>
    <w:rsid w:val="00783AD6"/>
    <w:rsid w:val="00785952"/>
    <w:rsid w:val="007911A7"/>
    <w:rsid w:val="007A08D0"/>
    <w:rsid w:val="007A7D0B"/>
    <w:rsid w:val="007B2700"/>
    <w:rsid w:val="007B48CC"/>
    <w:rsid w:val="007C3A20"/>
    <w:rsid w:val="007C7DFB"/>
    <w:rsid w:val="007D4B9E"/>
    <w:rsid w:val="00803102"/>
    <w:rsid w:val="008070A6"/>
    <w:rsid w:val="008111D5"/>
    <w:rsid w:val="008165D8"/>
    <w:rsid w:val="00832559"/>
    <w:rsid w:val="008426A9"/>
    <w:rsid w:val="008463E0"/>
    <w:rsid w:val="0084728B"/>
    <w:rsid w:val="00850AC3"/>
    <w:rsid w:val="00862EB4"/>
    <w:rsid w:val="00871019"/>
    <w:rsid w:val="00877DF3"/>
    <w:rsid w:val="00887F0D"/>
    <w:rsid w:val="008A4D03"/>
    <w:rsid w:val="008B5D5F"/>
    <w:rsid w:val="008C4B4C"/>
    <w:rsid w:val="008F498F"/>
    <w:rsid w:val="00904344"/>
    <w:rsid w:val="009254B3"/>
    <w:rsid w:val="00953D64"/>
    <w:rsid w:val="0096311F"/>
    <w:rsid w:val="00967EB6"/>
    <w:rsid w:val="00985EE1"/>
    <w:rsid w:val="0098744A"/>
    <w:rsid w:val="00990533"/>
    <w:rsid w:val="00991724"/>
    <w:rsid w:val="0099188A"/>
    <w:rsid w:val="009F4C9C"/>
    <w:rsid w:val="009F7850"/>
    <w:rsid w:val="00A075AF"/>
    <w:rsid w:val="00A2183D"/>
    <w:rsid w:val="00A2781F"/>
    <w:rsid w:val="00A334B8"/>
    <w:rsid w:val="00A40E32"/>
    <w:rsid w:val="00A61D2C"/>
    <w:rsid w:val="00A67780"/>
    <w:rsid w:val="00A74A9B"/>
    <w:rsid w:val="00A97294"/>
    <w:rsid w:val="00AA79F4"/>
    <w:rsid w:val="00AD0147"/>
    <w:rsid w:val="00AE3011"/>
    <w:rsid w:val="00B27522"/>
    <w:rsid w:val="00B370B7"/>
    <w:rsid w:val="00B50854"/>
    <w:rsid w:val="00B70FB9"/>
    <w:rsid w:val="00B94BC8"/>
    <w:rsid w:val="00B97AD0"/>
    <w:rsid w:val="00BB6D56"/>
    <w:rsid w:val="00BB7B70"/>
    <w:rsid w:val="00BC18E0"/>
    <w:rsid w:val="00BC5C2C"/>
    <w:rsid w:val="00BE2C07"/>
    <w:rsid w:val="00C16109"/>
    <w:rsid w:val="00C2617B"/>
    <w:rsid w:val="00C3060C"/>
    <w:rsid w:val="00C61F89"/>
    <w:rsid w:val="00C77793"/>
    <w:rsid w:val="00C9663B"/>
    <w:rsid w:val="00CA14DA"/>
    <w:rsid w:val="00CC77C4"/>
    <w:rsid w:val="00CD6EA9"/>
    <w:rsid w:val="00CF02EA"/>
    <w:rsid w:val="00CF373E"/>
    <w:rsid w:val="00D0085C"/>
    <w:rsid w:val="00D10038"/>
    <w:rsid w:val="00D10B44"/>
    <w:rsid w:val="00D332A6"/>
    <w:rsid w:val="00D41A6B"/>
    <w:rsid w:val="00D61C78"/>
    <w:rsid w:val="00D65297"/>
    <w:rsid w:val="00D67711"/>
    <w:rsid w:val="00DA64D2"/>
    <w:rsid w:val="00DC68DB"/>
    <w:rsid w:val="00DD5CA4"/>
    <w:rsid w:val="00DF06FC"/>
    <w:rsid w:val="00DF373B"/>
    <w:rsid w:val="00DF3CAE"/>
    <w:rsid w:val="00E2346E"/>
    <w:rsid w:val="00E37DFA"/>
    <w:rsid w:val="00E61CD3"/>
    <w:rsid w:val="00E76772"/>
    <w:rsid w:val="00E86854"/>
    <w:rsid w:val="00E903AE"/>
    <w:rsid w:val="00EE3E02"/>
    <w:rsid w:val="00EF610C"/>
    <w:rsid w:val="00F05396"/>
    <w:rsid w:val="00F11B6F"/>
    <w:rsid w:val="00F15A1F"/>
    <w:rsid w:val="00F24D06"/>
    <w:rsid w:val="00F30BBB"/>
    <w:rsid w:val="00F31379"/>
    <w:rsid w:val="00F574F8"/>
    <w:rsid w:val="00F70220"/>
    <w:rsid w:val="00F71F87"/>
    <w:rsid w:val="00F81BB4"/>
    <w:rsid w:val="00F942A8"/>
    <w:rsid w:val="00FB3C04"/>
    <w:rsid w:val="00FC2DB2"/>
    <w:rsid w:val="00FC39D6"/>
    <w:rsid w:val="00FC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0D37"/>
  <w15:chartTrackingRefBased/>
  <w15:docId w15:val="{5E7DE111-681F-4E79-AA09-4B8DCD53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9F"/>
    <w:pPr>
      <w:ind w:left="720"/>
      <w:contextualSpacing/>
    </w:pPr>
  </w:style>
  <w:style w:type="character" w:styleId="Hyperlink">
    <w:name w:val="Hyperlink"/>
    <w:basedOn w:val="DefaultParagraphFont"/>
    <w:uiPriority w:val="99"/>
    <w:unhideWhenUsed/>
    <w:rsid w:val="00BC18E0"/>
    <w:rPr>
      <w:color w:val="0563C1"/>
      <w:u w:val="single"/>
    </w:rPr>
  </w:style>
  <w:style w:type="character" w:styleId="UnresolvedMention">
    <w:name w:val="Unresolved Mention"/>
    <w:basedOn w:val="DefaultParagraphFont"/>
    <w:uiPriority w:val="99"/>
    <w:semiHidden/>
    <w:unhideWhenUsed/>
    <w:rsid w:val="00EF610C"/>
    <w:rPr>
      <w:color w:val="605E5C"/>
      <w:shd w:val="clear" w:color="auto" w:fill="E1DFDD"/>
    </w:rPr>
  </w:style>
  <w:style w:type="character" w:styleId="CommentReference">
    <w:name w:val="annotation reference"/>
    <w:basedOn w:val="DefaultParagraphFont"/>
    <w:uiPriority w:val="99"/>
    <w:semiHidden/>
    <w:unhideWhenUsed/>
    <w:rsid w:val="005A4BA3"/>
    <w:rPr>
      <w:sz w:val="16"/>
      <w:szCs w:val="16"/>
    </w:rPr>
  </w:style>
  <w:style w:type="paragraph" w:styleId="CommentText">
    <w:name w:val="annotation text"/>
    <w:basedOn w:val="Normal"/>
    <w:link w:val="CommentTextChar"/>
    <w:uiPriority w:val="99"/>
    <w:unhideWhenUsed/>
    <w:rsid w:val="005A4BA3"/>
    <w:pPr>
      <w:spacing w:line="240" w:lineRule="auto"/>
    </w:pPr>
    <w:rPr>
      <w:sz w:val="20"/>
      <w:szCs w:val="20"/>
    </w:rPr>
  </w:style>
  <w:style w:type="character" w:customStyle="1" w:styleId="CommentTextChar">
    <w:name w:val="Comment Text Char"/>
    <w:basedOn w:val="DefaultParagraphFont"/>
    <w:link w:val="CommentText"/>
    <w:uiPriority w:val="99"/>
    <w:rsid w:val="005A4BA3"/>
    <w:rPr>
      <w:sz w:val="20"/>
      <w:szCs w:val="20"/>
    </w:rPr>
  </w:style>
  <w:style w:type="paragraph" w:styleId="CommentSubject">
    <w:name w:val="annotation subject"/>
    <w:basedOn w:val="CommentText"/>
    <w:next w:val="CommentText"/>
    <w:link w:val="CommentSubjectChar"/>
    <w:uiPriority w:val="99"/>
    <w:semiHidden/>
    <w:unhideWhenUsed/>
    <w:rsid w:val="005A4BA3"/>
    <w:rPr>
      <w:b/>
      <w:bCs/>
    </w:rPr>
  </w:style>
  <w:style w:type="character" w:customStyle="1" w:styleId="CommentSubjectChar">
    <w:name w:val="Comment Subject Char"/>
    <w:basedOn w:val="CommentTextChar"/>
    <w:link w:val="CommentSubject"/>
    <w:uiPriority w:val="99"/>
    <w:semiHidden/>
    <w:rsid w:val="005A4BA3"/>
    <w:rPr>
      <w:b/>
      <w:bCs/>
      <w:sz w:val="20"/>
      <w:szCs w:val="20"/>
    </w:rPr>
  </w:style>
  <w:style w:type="character" w:styleId="FollowedHyperlink">
    <w:name w:val="FollowedHyperlink"/>
    <w:basedOn w:val="DefaultParagraphFont"/>
    <w:uiPriority w:val="99"/>
    <w:semiHidden/>
    <w:unhideWhenUsed/>
    <w:rsid w:val="003A7D1E"/>
    <w:rPr>
      <w:color w:val="954F72" w:themeColor="followedHyperlink"/>
      <w:u w:val="single"/>
    </w:rPr>
  </w:style>
  <w:style w:type="paragraph" w:styleId="Revision">
    <w:name w:val="Revision"/>
    <w:hidden/>
    <w:uiPriority w:val="99"/>
    <w:semiHidden/>
    <w:rsid w:val="003A7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0262">
      <w:bodyDiv w:val="1"/>
      <w:marLeft w:val="0"/>
      <w:marRight w:val="0"/>
      <w:marTop w:val="0"/>
      <w:marBottom w:val="0"/>
      <w:divBdr>
        <w:top w:val="none" w:sz="0" w:space="0" w:color="auto"/>
        <w:left w:val="none" w:sz="0" w:space="0" w:color="auto"/>
        <w:bottom w:val="none" w:sz="0" w:space="0" w:color="auto"/>
        <w:right w:val="none" w:sz="0" w:space="0" w:color="auto"/>
      </w:divBdr>
    </w:div>
    <w:div w:id="244414997">
      <w:bodyDiv w:val="1"/>
      <w:marLeft w:val="0"/>
      <w:marRight w:val="0"/>
      <w:marTop w:val="0"/>
      <w:marBottom w:val="0"/>
      <w:divBdr>
        <w:top w:val="none" w:sz="0" w:space="0" w:color="auto"/>
        <w:left w:val="none" w:sz="0" w:space="0" w:color="auto"/>
        <w:bottom w:val="none" w:sz="0" w:space="0" w:color="auto"/>
        <w:right w:val="none" w:sz="0" w:space="0" w:color="auto"/>
      </w:divBdr>
    </w:div>
    <w:div w:id="383876307">
      <w:bodyDiv w:val="1"/>
      <w:marLeft w:val="0"/>
      <w:marRight w:val="0"/>
      <w:marTop w:val="0"/>
      <w:marBottom w:val="0"/>
      <w:divBdr>
        <w:top w:val="none" w:sz="0" w:space="0" w:color="auto"/>
        <w:left w:val="none" w:sz="0" w:space="0" w:color="auto"/>
        <w:bottom w:val="none" w:sz="0" w:space="0" w:color="auto"/>
        <w:right w:val="none" w:sz="0" w:space="0" w:color="auto"/>
      </w:divBdr>
    </w:div>
    <w:div w:id="468978595">
      <w:bodyDiv w:val="1"/>
      <w:marLeft w:val="0"/>
      <w:marRight w:val="0"/>
      <w:marTop w:val="0"/>
      <w:marBottom w:val="0"/>
      <w:divBdr>
        <w:top w:val="none" w:sz="0" w:space="0" w:color="auto"/>
        <w:left w:val="none" w:sz="0" w:space="0" w:color="auto"/>
        <w:bottom w:val="none" w:sz="0" w:space="0" w:color="auto"/>
        <w:right w:val="none" w:sz="0" w:space="0" w:color="auto"/>
      </w:divBdr>
    </w:div>
    <w:div w:id="470514693">
      <w:bodyDiv w:val="1"/>
      <w:marLeft w:val="0"/>
      <w:marRight w:val="0"/>
      <w:marTop w:val="0"/>
      <w:marBottom w:val="0"/>
      <w:divBdr>
        <w:top w:val="none" w:sz="0" w:space="0" w:color="auto"/>
        <w:left w:val="none" w:sz="0" w:space="0" w:color="auto"/>
        <w:bottom w:val="none" w:sz="0" w:space="0" w:color="auto"/>
        <w:right w:val="none" w:sz="0" w:space="0" w:color="auto"/>
      </w:divBdr>
    </w:div>
    <w:div w:id="552546136">
      <w:bodyDiv w:val="1"/>
      <w:marLeft w:val="0"/>
      <w:marRight w:val="0"/>
      <w:marTop w:val="0"/>
      <w:marBottom w:val="0"/>
      <w:divBdr>
        <w:top w:val="none" w:sz="0" w:space="0" w:color="auto"/>
        <w:left w:val="none" w:sz="0" w:space="0" w:color="auto"/>
        <w:bottom w:val="none" w:sz="0" w:space="0" w:color="auto"/>
        <w:right w:val="none" w:sz="0" w:space="0" w:color="auto"/>
      </w:divBdr>
    </w:div>
    <w:div w:id="748043955">
      <w:bodyDiv w:val="1"/>
      <w:marLeft w:val="0"/>
      <w:marRight w:val="0"/>
      <w:marTop w:val="0"/>
      <w:marBottom w:val="0"/>
      <w:divBdr>
        <w:top w:val="none" w:sz="0" w:space="0" w:color="auto"/>
        <w:left w:val="none" w:sz="0" w:space="0" w:color="auto"/>
        <w:bottom w:val="none" w:sz="0" w:space="0" w:color="auto"/>
        <w:right w:val="none" w:sz="0" w:space="0" w:color="auto"/>
      </w:divBdr>
    </w:div>
    <w:div w:id="816144294">
      <w:bodyDiv w:val="1"/>
      <w:marLeft w:val="0"/>
      <w:marRight w:val="0"/>
      <w:marTop w:val="0"/>
      <w:marBottom w:val="0"/>
      <w:divBdr>
        <w:top w:val="none" w:sz="0" w:space="0" w:color="auto"/>
        <w:left w:val="none" w:sz="0" w:space="0" w:color="auto"/>
        <w:bottom w:val="none" w:sz="0" w:space="0" w:color="auto"/>
        <w:right w:val="none" w:sz="0" w:space="0" w:color="auto"/>
      </w:divBdr>
    </w:div>
    <w:div w:id="1263024905">
      <w:bodyDiv w:val="1"/>
      <w:marLeft w:val="0"/>
      <w:marRight w:val="0"/>
      <w:marTop w:val="0"/>
      <w:marBottom w:val="0"/>
      <w:divBdr>
        <w:top w:val="none" w:sz="0" w:space="0" w:color="auto"/>
        <w:left w:val="none" w:sz="0" w:space="0" w:color="auto"/>
        <w:bottom w:val="none" w:sz="0" w:space="0" w:color="auto"/>
        <w:right w:val="none" w:sz="0" w:space="0" w:color="auto"/>
      </w:divBdr>
    </w:div>
    <w:div w:id="1458137751">
      <w:bodyDiv w:val="1"/>
      <w:marLeft w:val="0"/>
      <w:marRight w:val="0"/>
      <w:marTop w:val="0"/>
      <w:marBottom w:val="0"/>
      <w:divBdr>
        <w:top w:val="none" w:sz="0" w:space="0" w:color="auto"/>
        <w:left w:val="none" w:sz="0" w:space="0" w:color="auto"/>
        <w:bottom w:val="none" w:sz="0" w:space="0" w:color="auto"/>
        <w:right w:val="none" w:sz="0" w:space="0" w:color="auto"/>
      </w:divBdr>
    </w:div>
    <w:div w:id="1574394894">
      <w:bodyDiv w:val="1"/>
      <w:marLeft w:val="0"/>
      <w:marRight w:val="0"/>
      <w:marTop w:val="0"/>
      <w:marBottom w:val="0"/>
      <w:divBdr>
        <w:top w:val="none" w:sz="0" w:space="0" w:color="auto"/>
        <w:left w:val="none" w:sz="0" w:space="0" w:color="auto"/>
        <w:bottom w:val="none" w:sz="0" w:space="0" w:color="auto"/>
        <w:right w:val="none" w:sz="0" w:space="0" w:color="auto"/>
      </w:divBdr>
    </w:div>
    <w:div w:id="1634676741">
      <w:bodyDiv w:val="1"/>
      <w:marLeft w:val="0"/>
      <w:marRight w:val="0"/>
      <w:marTop w:val="0"/>
      <w:marBottom w:val="0"/>
      <w:divBdr>
        <w:top w:val="none" w:sz="0" w:space="0" w:color="auto"/>
        <w:left w:val="none" w:sz="0" w:space="0" w:color="auto"/>
        <w:bottom w:val="none" w:sz="0" w:space="0" w:color="auto"/>
        <w:right w:val="none" w:sz="0" w:space="0" w:color="auto"/>
      </w:divBdr>
    </w:div>
    <w:div w:id="1799492946">
      <w:bodyDiv w:val="1"/>
      <w:marLeft w:val="0"/>
      <w:marRight w:val="0"/>
      <w:marTop w:val="0"/>
      <w:marBottom w:val="0"/>
      <w:divBdr>
        <w:top w:val="none" w:sz="0" w:space="0" w:color="auto"/>
        <w:left w:val="none" w:sz="0" w:space="0" w:color="auto"/>
        <w:bottom w:val="none" w:sz="0" w:space="0" w:color="auto"/>
        <w:right w:val="none" w:sz="0" w:space="0" w:color="auto"/>
      </w:divBdr>
    </w:div>
    <w:div w:id="1820269865">
      <w:bodyDiv w:val="1"/>
      <w:marLeft w:val="0"/>
      <w:marRight w:val="0"/>
      <w:marTop w:val="0"/>
      <w:marBottom w:val="0"/>
      <w:divBdr>
        <w:top w:val="none" w:sz="0" w:space="0" w:color="auto"/>
        <w:left w:val="none" w:sz="0" w:space="0" w:color="auto"/>
        <w:bottom w:val="none" w:sz="0" w:space="0" w:color="auto"/>
        <w:right w:val="none" w:sz="0" w:space="0" w:color="auto"/>
      </w:divBdr>
    </w:div>
    <w:div w:id="1852720831">
      <w:bodyDiv w:val="1"/>
      <w:marLeft w:val="0"/>
      <w:marRight w:val="0"/>
      <w:marTop w:val="0"/>
      <w:marBottom w:val="0"/>
      <w:divBdr>
        <w:top w:val="none" w:sz="0" w:space="0" w:color="auto"/>
        <w:left w:val="none" w:sz="0" w:space="0" w:color="auto"/>
        <w:bottom w:val="none" w:sz="0" w:space="0" w:color="auto"/>
        <w:right w:val="none" w:sz="0" w:space="0" w:color="auto"/>
      </w:divBdr>
    </w:div>
    <w:div w:id="201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hyperlink" Target="https://asccas.osu.edu/new-general-education-gen-goals-and-elos" TargetMode="External"/><Relationship Id="rId1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new-general-education-gen-goals-and-elos" TargetMode="External"/><Relationship Id="rId17" Type="http://schemas.openxmlformats.org/officeDocument/2006/relationships/hyperlink" Target="https://asccas.osu.edu/curriculum/syllabus-elements" TargetMode="External"/><Relationship Id="rId2" Type="http://schemas.openxmlformats.org/officeDocument/2006/relationships/styles" Target="styles.xml"/><Relationship Id="rId16" Type="http://schemas.openxmlformats.org/officeDocument/2006/relationships/hyperlink" Target="https://asccas.osu.edu/curriculum/syllabus-el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5" Type="http://schemas.openxmlformats.org/officeDocument/2006/relationships/hyperlink" Target="https://asccas.osu.edu/new-general-education-gen-goals-and-elos" TargetMode="External"/><Relationship Id="rId10" Type="http://schemas.openxmlformats.org/officeDocument/2006/relationships/hyperlink" Target="https://asccas.osu.edu/new-general-education-gen-goals-and-el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2022-11-22T09:52:00Z</dcterms:created>
  <dcterms:modified xsi:type="dcterms:W3CDTF">2022-11-22T09:52:00Z</dcterms:modified>
</cp:coreProperties>
</file>